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62" w:rsidRDefault="00555D58">
      <w:pPr>
        <w:pStyle w:val="BodyText"/>
        <w:spacing w:before="3"/>
        <w:rPr>
          <w:rFonts w:ascii="Times New Roman"/>
          <w:sz w:val="24"/>
        </w:rPr>
      </w:pPr>
      <w:bookmarkStart w:id="0" w:name="_GoBack"/>
      <w:bookmarkEnd w:id="0"/>
      <w:r>
        <w:rPr>
          <w:noProof/>
          <w:lang w:val="en-CA" w:eastAsia="en-CA"/>
        </w:rPr>
        <w:drawing>
          <wp:anchor distT="0" distB="0" distL="114300" distR="114300" simplePos="0" relativeHeight="251667968" behindDoc="0" locked="0" layoutInCell="1" allowOverlap="1" wp14:anchorId="16B663B8" wp14:editId="6E1C518C">
            <wp:simplePos x="0" y="0"/>
            <wp:positionH relativeFrom="column">
              <wp:posOffset>342378</wp:posOffset>
            </wp:positionH>
            <wp:positionV relativeFrom="paragraph">
              <wp:posOffset>120041</wp:posOffset>
            </wp:positionV>
            <wp:extent cx="1263650" cy="696595"/>
            <wp:effectExtent l="0" t="0" r="0" b="0"/>
            <wp:wrapSquare wrapText="bothSides"/>
            <wp:docPr id="9" name="Picture 9" descr="Surety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etyLogoEN"/>
                    <pic:cNvPicPr>
                      <a:picLocks noChangeAspect="1" noChangeArrowheads="1"/>
                    </pic:cNvPicPr>
                  </pic:nvPicPr>
                  <pic:blipFill>
                    <a:blip r:embed="rId7" cstate="print"/>
                    <a:srcRect/>
                    <a:stretch>
                      <a:fillRect/>
                    </a:stretch>
                  </pic:blipFill>
                  <pic:spPr bwMode="auto">
                    <a:xfrm>
                      <a:off x="0" y="0"/>
                      <a:ext cx="1263650" cy="696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527B56" w:rsidP="00527B56">
      <w:pPr>
        <w:pStyle w:val="BodyText"/>
        <w:jc w:val="center"/>
        <w:rPr>
          <w:b/>
          <w:sz w:val="48"/>
          <w:szCs w:val="48"/>
        </w:rPr>
      </w:pPr>
      <w:r w:rsidRPr="00527B56">
        <w:rPr>
          <w:b/>
          <w:sz w:val="48"/>
          <w:szCs w:val="48"/>
        </w:rPr>
        <w:t>Standard form of Mitigation Agreement</w:t>
      </w:r>
    </w:p>
    <w:p w:rsidR="00527B56" w:rsidRPr="00527B56" w:rsidRDefault="00527B56" w:rsidP="00527B56">
      <w:pPr>
        <w:pStyle w:val="BodyText"/>
        <w:jc w:val="center"/>
        <w:rPr>
          <w:b/>
          <w:sz w:val="48"/>
          <w:szCs w:val="48"/>
        </w:rPr>
      </w:pPr>
      <w:r>
        <w:rPr>
          <w:b/>
          <w:sz w:val="48"/>
          <w:szCs w:val="48"/>
        </w:rPr>
        <w:t>Headstart Subcontractor Performance Bond</w:t>
      </w: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spacing w:before="4"/>
        <w:rPr>
          <w:sz w:val="18"/>
        </w:rPr>
      </w:pPr>
    </w:p>
    <w:p w:rsidR="00B03162" w:rsidRDefault="00B3702B">
      <w:pPr>
        <w:pStyle w:val="BodyText"/>
        <w:ind w:left="6"/>
        <w:jc w:val="center"/>
      </w:pPr>
      <w:r>
        <w:rPr>
          <w:color w:val="363435"/>
        </w:rPr>
        <w:t>MITIGATION AGREEMENT</w:t>
      </w:r>
    </w:p>
    <w:p w:rsidR="00B03162" w:rsidRDefault="00B03162">
      <w:pPr>
        <w:pStyle w:val="BodyText"/>
      </w:pPr>
    </w:p>
    <w:p w:rsidR="00B03162" w:rsidRDefault="00B03162">
      <w:pPr>
        <w:pStyle w:val="BodyText"/>
        <w:spacing w:before="9"/>
        <w:rPr>
          <w:sz w:val="27"/>
        </w:rPr>
      </w:pPr>
    </w:p>
    <w:p w:rsidR="00B03162" w:rsidRDefault="00B3702B">
      <w:pPr>
        <w:pStyle w:val="BodyText"/>
        <w:tabs>
          <w:tab w:val="left" w:pos="1786"/>
          <w:tab w:val="left" w:pos="3731"/>
          <w:tab w:val="left" w:pos="4731"/>
        </w:tabs>
        <w:jc w:val="center"/>
      </w:pPr>
      <w:r>
        <w:rPr>
          <w:color w:val="363435"/>
        </w:rPr>
        <w:t>as</w:t>
      </w:r>
      <w:r>
        <w:rPr>
          <w:color w:val="363435"/>
          <w:spacing w:val="-1"/>
        </w:rPr>
        <w:t xml:space="preserve"> </w:t>
      </w:r>
      <w:r>
        <w:rPr>
          <w:color w:val="363435"/>
        </w:rPr>
        <w:t>of</w:t>
      </w:r>
      <w:r>
        <w:rPr>
          <w:color w:val="363435"/>
          <w:spacing w:val="-2"/>
        </w:rPr>
        <w:t xml:space="preserve"> </w:t>
      </w:r>
      <w:r>
        <w:rPr>
          <w:color w:val="363435"/>
        </w:rPr>
        <w:t>this</w:t>
      </w:r>
      <w:r>
        <w:rPr>
          <w:color w:val="363435"/>
          <w:u w:val="single" w:color="363434"/>
        </w:rPr>
        <w:t xml:space="preserve"> </w:t>
      </w:r>
      <w:r>
        <w:rPr>
          <w:color w:val="363435"/>
          <w:u w:val="single" w:color="363434"/>
        </w:rPr>
        <w:tab/>
      </w:r>
      <w:r>
        <w:rPr>
          <w:color w:val="363435"/>
        </w:rPr>
        <w:t>day</w:t>
      </w:r>
      <w:r>
        <w:rPr>
          <w:color w:val="363435"/>
          <w:spacing w:val="-2"/>
        </w:rPr>
        <w:t xml:space="preserve"> </w:t>
      </w:r>
      <w:r>
        <w:rPr>
          <w:color w:val="363435"/>
        </w:rPr>
        <w:t>of</w:t>
      </w:r>
      <w:r>
        <w:rPr>
          <w:color w:val="363435"/>
          <w:u w:val="single" w:color="363434"/>
        </w:rPr>
        <w:t xml:space="preserve"> </w:t>
      </w:r>
      <w:r>
        <w:rPr>
          <w:color w:val="363435"/>
          <w:u w:val="single" w:color="363434"/>
        </w:rPr>
        <w:tab/>
      </w:r>
      <w:r>
        <w:rPr>
          <w:color w:val="363435"/>
        </w:rPr>
        <w:t>,</w:t>
      </w:r>
      <w:r>
        <w:rPr>
          <w:color w:val="363435"/>
          <w:u w:val="single" w:color="363434"/>
        </w:rPr>
        <w:t xml:space="preserve"> </w:t>
      </w:r>
      <w:r>
        <w:rPr>
          <w:color w:val="363435"/>
          <w:u w:val="single" w:color="363434"/>
        </w:rPr>
        <w:tab/>
      </w:r>
      <w:r>
        <w:rPr>
          <w:color w:val="363435"/>
        </w:rPr>
        <w:t>.</w:t>
      </w:r>
    </w:p>
    <w:p w:rsidR="00B03162" w:rsidRDefault="00B03162">
      <w:pPr>
        <w:pStyle w:val="BodyText"/>
      </w:pPr>
    </w:p>
    <w:p w:rsidR="00B03162" w:rsidRDefault="00B03162">
      <w:pPr>
        <w:pStyle w:val="BodyText"/>
        <w:spacing w:before="9"/>
        <w:rPr>
          <w:sz w:val="21"/>
        </w:rPr>
      </w:pPr>
    </w:p>
    <w:p w:rsidR="00B03162" w:rsidRDefault="00B3702B">
      <w:pPr>
        <w:pStyle w:val="BodyText"/>
        <w:spacing w:before="75"/>
        <w:ind w:left="2"/>
        <w:jc w:val="center"/>
      </w:pPr>
      <w:r>
        <w:rPr>
          <w:color w:val="363435"/>
        </w:rPr>
        <w:t>BETWEEN:</w:t>
      </w:r>
    </w:p>
    <w:p w:rsidR="00B03162" w:rsidRDefault="00B03162">
      <w:pPr>
        <w:pStyle w:val="BodyText"/>
      </w:pPr>
    </w:p>
    <w:p w:rsidR="00B03162" w:rsidRDefault="00B03162">
      <w:pPr>
        <w:pStyle w:val="BodyText"/>
      </w:pPr>
    </w:p>
    <w:p w:rsidR="00B03162" w:rsidRDefault="00BA1CEC">
      <w:pPr>
        <w:pStyle w:val="BodyText"/>
        <w:spacing w:before="9"/>
        <w:rPr>
          <w:sz w:val="22"/>
        </w:rPr>
      </w:pPr>
      <w:r>
        <w:rPr>
          <w:noProof/>
          <w:lang w:val="en-CA" w:eastAsia="en-CA"/>
        </w:rPr>
        <mc:AlternateContent>
          <mc:Choice Requires="wps">
            <w:drawing>
              <wp:anchor distT="0" distB="0" distL="0" distR="0" simplePos="0" relativeHeight="251652608" behindDoc="0" locked="0" layoutInCell="1" allowOverlap="1">
                <wp:simplePos x="0" y="0"/>
                <wp:positionH relativeFrom="page">
                  <wp:posOffset>1732280</wp:posOffset>
                </wp:positionH>
                <wp:positionV relativeFrom="paragraph">
                  <wp:posOffset>195580</wp:posOffset>
                </wp:positionV>
                <wp:extent cx="4307840" cy="0"/>
                <wp:effectExtent l="8255" t="13335" r="8255" b="571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840" cy="0"/>
                        </a:xfrm>
                        <a:prstGeom prst="line">
                          <a:avLst/>
                        </a:prstGeom>
                        <a:noFill/>
                        <a:ln w="7620">
                          <a:solidFill>
                            <a:srgbClr val="36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0BE4"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4pt,15.4pt" to="475.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" strokecolor="#363434" strokeweight=".6pt">
                <w10:wrap type="topAndBottom" anchorx="page"/>
              </v:line>
            </w:pict>
          </mc:Fallback>
        </mc:AlternateContent>
      </w:r>
    </w:p>
    <w:p w:rsidR="00B03162" w:rsidRDefault="00B3702B">
      <w:pPr>
        <w:pStyle w:val="BodyText"/>
        <w:ind w:left="1"/>
        <w:jc w:val="center"/>
      </w:pPr>
      <w:r>
        <w:rPr>
          <w:color w:val="363435"/>
        </w:rPr>
        <w:t>(hereinafter referred to as the “Obligee”)</w:t>
      </w:r>
    </w:p>
    <w:p w:rsidR="00B03162" w:rsidRDefault="00B03162">
      <w:pPr>
        <w:pStyle w:val="BodyText"/>
        <w:spacing w:before="3"/>
        <w:rPr>
          <w:sz w:val="25"/>
        </w:rPr>
      </w:pPr>
    </w:p>
    <w:p w:rsidR="00B03162" w:rsidRDefault="00B3702B">
      <w:pPr>
        <w:pStyle w:val="BodyText"/>
        <w:jc w:val="center"/>
      </w:pPr>
      <w:r>
        <w:rPr>
          <w:color w:val="363435"/>
        </w:rPr>
        <w:t>- and -</w:t>
      </w:r>
    </w:p>
    <w:p w:rsidR="00B03162" w:rsidRDefault="00B03162">
      <w:pPr>
        <w:pStyle w:val="BodyText"/>
      </w:pPr>
    </w:p>
    <w:p w:rsidR="00B03162" w:rsidRDefault="00BA1CEC">
      <w:pPr>
        <w:pStyle w:val="BodyText"/>
        <w:spacing w:before="5"/>
      </w:pPr>
      <w:r>
        <w:rPr>
          <w:noProof/>
          <w:lang w:val="en-CA" w:eastAsia="en-CA"/>
        </w:rPr>
        <mc:AlternateContent>
          <mc:Choice Requires="wps">
            <w:drawing>
              <wp:anchor distT="0" distB="0" distL="0" distR="0" simplePos="0" relativeHeight="251653632" behindDoc="0" locked="0" layoutInCell="1" allowOverlap="1">
                <wp:simplePos x="0" y="0"/>
                <wp:positionH relativeFrom="page">
                  <wp:posOffset>2366010</wp:posOffset>
                </wp:positionH>
                <wp:positionV relativeFrom="paragraph">
                  <wp:posOffset>178435</wp:posOffset>
                </wp:positionV>
                <wp:extent cx="3035935" cy="0"/>
                <wp:effectExtent l="13335" t="8890" r="8255" b="1016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8017">
                          <a:solidFill>
                            <a:srgbClr val="35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D18E" id="Line 2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3pt,14.05pt" to="42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" strokecolor="#353334" strokeweight=".22269mm">
                <w10:wrap type="topAndBottom" anchorx="page"/>
              </v:line>
            </w:pict>
          </mc:Fallback>
        </mc:AlternateContent>
      </w:r>
    </w:p>
    <w:p w:rsidR="00B03162" w:rsidRDefault="00B3702B">
      <w:pPr>
        <w:pStyle w:val="BodyText"/>
        <w:spacing w:before="3"/>
        <w:ind w:left="56"/>
        <w:jc w:val="center"/>
      </w:pPr>
      <w:r>
        <w:rPr>
          <w:color w:val="363435"/>
        </w:rPr>
        <w:t>(hereinafter referred to as “Surety”)</w:t>
      </w: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CF464E" w:rsidRDefault="00CF464E" w:rsidP="00CF464E">
      <w:pPr>
        <w:rPr>
          <w:sz w:val="10"/>
          <w:szCs w:val="20"/>
        </w:rPr>
      </w:pPr>
      <w:r>
        <w:rPr>
          <w:sz w:val="10"/>
          <w:szCs w:val="20"/>
        </w:rPr>
        <w:lastRenderedPageBreak/>
        <w:t>]</w:t>
      </w:r>
    </w:p>
    <w:p w:rsidR="00CF464E" w:rsidRDefault="00CF464E" w:rsidP="00CF464E">
      <w:pPr>
        <w:rPr>
          <w:sz w:val="10"/>
          <w:szCs w:val="20"/>
        </w:rPr>
      </w:pPr>
    </w:p>
    <w:p w:rsidR="00CF464E" w:rsidRDefault="00CF464E" w:rsidP="00CF464E">
      <w:pPr>
        <w:rPr>
          <w:sz w:val="10"/>
          <w:szCs w:val="20"/>
        </w:rPr>
      </w:pPr>
    </w:p>
    <w:p w:rsidR="00CF464E" w:rsidRDefault="00CF464E" w:rsidP="00CF464E">
      <w:pPr>
        <w:rPr>
          <w:sz w:val="10"/>
          <w:szCs w:val="20"/>
        </w:rPr>
      </w:pPr>
    </w:p>
    <w:p w:rsidR="00CF464E" w:rsidRDefault="00CF464E" w:rsidP="00CF464E">
      <w:pPr>
        <w:rPr>
          <w:sz w:val="10"/>
          <w:szCs w:val="20"/>
        </w:rPr>
      </w:pPr>
    </w:p>
    <w:p w:rsidR="00CF464E" w:rsidRDefault="00CF464E" w:rsidP="00CF464E">
      <w:pPr>
        <w:rPr>
          <w:sz w:val="10"/>
          <w:szCs w:val="20"/>
        </w:rPr>
      </w:pPr>
    </w:p>
    <w:p w:rsidR="00B03162" w:rsidRDefault="00B3702B" w:rsidP="00CF464E">
      <w:r>
        <w:rPr>
          <w:b/>
          <w:color w:val="363435"/>
        </w:rPr>
        <w:t xml:space="preserve">WHEREAS </w:t>
      </w:r>
      <w:r>
        <w:rPr>
          <w:color w:val="363435"/>
        </w:rPr>
        <w:t>the Obligee entered into an</w:t>
      </w:r>
      <w:r>
        <w:rPr>
          <w:color w:val="363435"/>
          <w:spacing w:val="-31"/>
        </w:rPr>
        <w:t xml:space="preserve"> </w:t>
      </w:r>
      <w:r>
        <w:rPr>
          <w:color w:val="363435"/>
        </w:rPr>
        <w:t>Agreement</w:t>
      </w:r>
      <w:r>
        <w:rPr>
          <w:color w:val="363435"/>
          <w:spacing w:val="-4"/>
        </w:rPr>
        <w:t xml:space="preserve"> </w:t>
      </w:r>
      <w:r>
        <w:rPr>
          <w:color w:val="363435"/>
        </w:rPr>
        <w:t>with</w:t>
      </w:r>
      <w:r>
        <w:rPr>
          <w:color w:val="363435"/>
          <w:u w:val="single" w:color="363434"/>
        </w:rPr>
        <w:t xml:space="preserve"> </w:t>
      </w:r>
      <w:r>
        <w:rPr>
          <w:color w:val="363435"/>
          <w:u w:val="single" w:color="363434"/>
        </w:rPr>
        <w:tab/>
      </w:r>
      <w:r>
        <w:rPr>
          <w:color w:val="363435"/>
        </w:rPr>
        <w:t>(“Principal”)</w:t>
      </w:r>
      <w:r>
        <w:rPr>
          <w:color w:val="363435"/>
          <w:spacing w:val="-5"/>
        </w:rPr>
        <w:t xml:space="preserve"> </w:t>
      </w:r>
      <w:r>
        <w:rPr>
          <w:color w:val="363435"/>
        </w:rPr>
        <w:t>dated</w:t>
      </w:r>
      <w:r>
        <w:rPr>
          <w:color w:val="363435"/>
          <w:u w:val="single" w:color="363434"/>
        </w:rPr>
        <w:t xml:space="preserve"> </w:t>
      </w:r>
      <w:r>
        <w:rPr>
          <w:color w:val="363435"/>
          <w:u w:val="single" w:color="363434"/>
        </w:rPr>
        <w:tab/>
      </w:r>
      <w:r>
        <w:rPr>
          <w:color w:val="363435"/>
        </w:rPr>
        <w:t>(the</w:t>
      </w:r>
      <w:r>
        <w:rPr>
          <w:color w:val="363435"/>
          <w:spacing w:val="-3"/>
        </w:rPr>
        <w:t xml:space="preserve"> </w:t>
      </w:r>
      <w:r>
        <w:rPr>
          <w:color w:val="363435"/>
        </w:rPr>
        <w:t>“Original</w:t>
      </w:r>
      <w:r>
        <w:rPr>
          <w:color w:val="363435"/>
          <w:spacing w:val="-4"/>
        </w:rPr>
        <w:t xml:space="preserve"> </w:t>
      </w:r>
      <w:r>
        <w:rPr>
          <w:color w:val="363435"/>
        </w:rPr>
        <w:t>Contract”) pursuant</w:t>
      </w:r>
      <w:r>
        <w:rPr>
          <w:color w:val="363435"/>
          <w:spacing w:val="-4"/>
        </w:rPr>
        <w:t xml:space="preserve"> </w:t>
      </w:r>
      <w:r>
        <w:rPr>
          <w:color w:val="363435"/>
        </w:rPr>
        <w:t>to</w:t>
      </w:r>
      <w:r>
        <w:rPr>
          <w:color w:val="363435"/>
          <w:spacing w:val="-4"/>
        </w:rPr>
        <w:t xml:space="preserve"> </w:t>
      </w:r>
      <w:r>
        <w:rPr>
          <w:color w:val="363435"/>
        </w:rPr>
        <w:t>which</w:t>
      </w:r>
      <w:r>
        <w:rPr>
          <w:color w:val="363435"/>
          <w:spacing w:val="-4"/>
        </w:rPr>
        <w:t xml:space="preserve"> </w:t>
      </w:r>
      <w:r>
        <w:rPr>
          <w:color w:val="363435"/>
        </w:rPr>
        <w:t>Principal</w:t>
      </w:r>
      <w:r>
        <w:rPr>
          <w:color w:val="363435"/>
          <w:spacing w:val="-4"/>
        </w:rPr>
        <w:t xml:space="preserve"> </w:t>
      </w:r>
      <w:r>
        <w:rPr>
          <w:color w:val="363435"/>
        </w:rPr>
        <w:t>agreed</w:t>
      </w:r>
      <w:r>
        <w:rPr>
          <w:color w:val="363435"/>
          <w:spacing w:val="-4"/>
        </w:rPr>
        <w:t xml:space="preserve"> </w:t>
      </w:r>
      <w:r>
        <w:rPr>
          <w:color w:val="363435"/>
        </w:rPr>
        <w:t>to</w:t>
      </w:r>
      <w:r>
        <w:rPr>
          <w:color w:val="363435"/>
          <w:spacing w:val="-4"/>
        </w:rPr>
        <w:t xml:space="preserve"> </w:t>
      </w:r>
      <w:r>
        <w:rPr>
          <w:color w:val="363435"/>
        </w:rPr>
        <w:t>perform</w:t>
      </w:r>
      <w:r>
        <w:rPr>
          <w:color w:val="363435"/>
          <w:spacing w:val="-4"/>
        </w:rPr>
        <w:t xml:space="preserve"> </w:t>
      </w:r>
      <w:r>
        <w:rPr>
          <w:color w:val="363435"/>
        </w:rPr>
        <w:t>the</w:t>
      </w:r>
      <w:r>
        <w:rPr>
          <w:color w:val="363435"/>
          <w:spacing w:val="-4"/>
        </w:rPr>
        <w:t xml:space="preserve"> </w:t>
      </w:r>
      <w:r>
        <w:rPr>
          <w:color w:val="363435"/>
        </w:rPr>
        <w:t>Work</w:t>
      </w:r>
      <w:r>
        <w:rPr>
          <w:color w:val="363435"/>
          <w:spacing w:val="-4"/>
        </w:rPr>
        <w:t xml:space="preserve"> </w:t>
      </w:r>
      <w:r>
        <w:rPr>
          <w:color w:val="363435"/>
        </w:rPr>
        <w:t>described</w:t>
      </w:r>
      <w:r>
        <w:rPr>
          <w:color w:val="363435"/>
          <w:spacing w:val="-4"/>
        </w:rPr>
        <w:t xml:space="preserve"> </w:t>
      </w:r>
      <w:r>
        <w:rPr>
          <w:color w:val="363435"/>
        </w:rPr>
        <w:t>in</w:t>
      </w:r>
      <w:r>
        <w:rPr>
          <w:color w:val="363435"/>
          <w:spacing w:val="-4"/>
        </w:rPr>
        <w:t xml:space="preserve"> </w:t>
      </w:r>
      <w:r>
        <w:rPr>
          <w:color w:val="363435"/>
        </w:rPr>
        <w:t>the</w:t>
      </w:r>
      <w:r>
        <w:rPr>
          <w:color w:val="363435"/>
          <w:spacing w:val="-4"/>
        </w:rPr>
        <w:t xml:space="preserve"> </w:t>
      </w:r>
      <w:r>
        <w:rPr>
          <w:color w:val="363435"/>
        </w:rPr>
        <w:t>Original</w:t>
      </w:r>
      <w:r>
        <w:rPr>
          <w:color w:val="363435"/>
          <w:spacing w:val="-4"/>
        </w:rPr>
        <w:t xml:space="preserve"> </w:t>
      </w:r>
      <w:r>
        <w:rPr>
          <w:color w:val="363435"/>
        </w:rPr>
        <w:t>Contract</w:t>
      </w:r>
      <w:r>
        <w:rPr>
          <w:color w:val="363435"/>
          <w:spacing w:val="-4"/>
        </w:rPr>
        <w:t xml:space="preserve"> </w:t>
      </w:r>
      <w:r>
        <w:rPr>
          <w:color w:val="363435"/>
        </w:rPr>
        <w:t>as</w:t>
      </w:r>
      <w:r>
        <w:rPr>
          <w:color w:val="363435"/>
          <w:u w:val="single" w:color="363434"/>
        </w:rPr>
        <w:t xml:space="preserve"> </w:t>
      </w:r>
      <w:r>
        <w:rPr>
          <w:color w:val="363435"/>
          <w:u w:val="single" w:color="363434"/>
        </w:rPr>
        <w:tab/>
      </w:r>
      <w:r>
        <w:rPr>
          <w:color w:val="363435"/>
        </w:rPr>
        <w:t>(“Project”).</w:t>
      </w:r>
    </w:p>
    <w:p w:rsidR="00B03162" w:rsidRDefault="00B3702B">
      <w:pPr>
        <w:pStyle w:val="BodyText"/>
        <w:tabs>
          <w:tab w:val="left" w:pos="8795"/>
          <w:tab w:val="left" w:pos="10223"/>
        </w:tabs>
        <w:spacing w:before="91" w:line="271" w:lineRule="auto"/>
        <w:ind w:left="120" w:right="817"/>
      </w:pPr>
      <w:r>
        <w:rPr>
          <w:b/>
          <w:color w:val="363435"/>
        </w:rPr>
        <w:t xml:space="preserve">AND WHEREAS </w:t>
      </w:r>
      <w:r>
        <w:rPr>
          <w:color w:val="363435"/>
        </w:rPr>
        <w:t>the Surety issued to the Obligee, Headstart Performance</w:t>
      </w:r>
      <w:r>
        <w:rPr>
          <w:color w:val="363435"/>
          <w:spacing w:val="-27"/>
        </w:rPr>
        <w:t xml:space="preserve"> </w:t>
      </w:r>
      <w:r>
        <w:rPr>
          <w:color w:val="363435"/>
        </w:rPr>
        <w:t>Bond</w:t>
      </w:r>
      <w:r>
        <w:rPr>
          <w:color w:val="363435"/>
          <w:spacing w:val="-3"/>
        </w:rPr>
        <w:t xml:space="preserve"> </w:t>
      </w:r>
      <w:r>
        <w:rPr>
          <w:color w:val="363435"/>
        </w:rPr>
        <w:t>No.</w:t>
      </w:r>
      <w:r>
        <w:rPr>
          <w:color w:val="363435"/>
          <w:u w:val="single" w:color="363434"/>
        </w:rPr>
        <w:t xml:space="preserve"> </w:t>
      </w:r>
      <w:r>
        <w:rPr>
          <w:color w:val="363435"/>
          <w:u w:val="single" w:color="363434"/>
        </w:rPr>
        <w:tab/>
      </w:r>
      <w:r>
        <w:rPr>
          <w:color w:val="363435"/>
        </w:rPr>
        <w:t>dated</w:t>
      </w:r>
      <w:r>
        <w:rPr>
          <w:color w:val="363435"/>
          <w:u w:val="single" w:color="363434"/>
        </w:rPr>
        <w:tab/>
      </w:r>
      <w:r>
        <w:rPr>
          <w:color w:val="363435"/>
        </w:rPr>
        <w:t xml:space="preserve"> (the “Performance Bond”) with respect to the Original</w:t>
      </w:r>
      <w:r>
        <w:rPr>
          <w:color w:val="363435"/>
          <w:spacing w:val="-26"/>
        </w:rPr>
        <w:t xml:space="preserve"> </w:t>
      </w:r>
      <w:r>
        <w:rPr>
          <w:color w:val="363435"/>
        </w:rPr>
        <w:t>Contract;</w:t>
      </w:r>
    </w:p>
    <w:p w:rsidR="00B03162" w:rsidRDefault="00B3702B">
      <w:pPr>
        <w:pStyle w:val="BodyText"/>
        <w:tabs>
          <w:tab w:val="left" w:pos="6635"/>
        </w:tabs>
        <w:spacing w:before="91" w:line="271" w:lineRule="auto"/>
        <w:ind w:left="119" w:right="163"/>
        <w:jc w:val="both"/>
      </w:pPr>
      <w:r>
        <w:rPr>
          <w:b/>
          <w:color w:val="363435"/>
        </w:rPr>
        <w:t xml:space="preserve">AND WHEREAS </w:t>
      </w:r>
      <w:r>
        <w:rPr>
          <w:color w:val="363435"/>
        </w:rPr>
        <w:t>the Obligee has notified the Surety of the default by providing to the Surety its prescribed form of Notice of Claim Letter and requisite documents and</w:t>
      </w:r>
      <w:r>
        <w:rPr>
          <w:color w:val="363435"/>
          <w:spacing w:val="-30"/>
        </w:rPr>
        <w:t xml:space="preserve"> </w:t>
      </w:r>
      <w:r>
        <w:rPr>
          <w:color w:val="363435"/>
        </w:rPr>
        <w:t>information</w:t>
      </w:r>
      <w:r>
        <w:rPr>
          <w:color w:val="363435"/>
          <w:spacing w:val="-5"/>
        </w:rPr>
        <w:t xml:space="preserve"> </w:t>
      </w:r>
      <w:r>
        <w:rPr>
          <w:color w:val="363435"/>
        </w:rPr>
        <w:t>dated</w:t>
      </w:r>
      <w:r>
        <w:rPr>
          <w:color w:val="363435"/>
          <w:u w:val="single" w:color="363434"/>
        </w:rPr>
        <w:t xml:space="preserve"> </w:t>
      </w:r>
      <w:r>
        <w:rPr>
          <w:color w:val="363435"/>
          <w:u w:val="single" w:color="363434"/>
        </w:rPr>
        <w:tab/>
      </w:r>
      <w:r>
        <w:rPr>
          <w:color w:val="363435"/>
        </w:rPr>
        <w:t>and has called upon the Surety under</w:t>
      </w:r>
      <w:r>
        <w:rPr>
          <w:color w:val="363435"/>
          <w:spacing w:val="20"/>
        </w:rPr>
        <w:t xml:space="preserve"> </w:t>
      </w:r>
      <w:r>
        <w:rPr>
          <w:color w:val="363435"/>
        </w:rPr>
        <w:t>the</w:t>
      </w:r>
      <w:r>
        <w:rPr>
          <w:color w:val="363435"/>
          <w:spacing w:val="3"/>
        </w:rPr>
        <w:t xml:space="preserve"> </w:t>
      </w:r>
      <w:r>
        <w:rPr>
          <w:color w:val="363435"/>
        </w:rPr>
        <w:t>terms of the Performance Bond;</w:t>
      </w:r>
    </w:p>
    <w:p w:rsidR="00B03162" w:rsidRDefault="00B3702B">
      <w:pPr>
        <w:pStyle w:val="BodyText"/>
        <w:tabs>
          <w:tab w:val="left" w:pos="9555"/>
        </w:tabs>
        <w:spacing w:before="91" w:line="271" w:lineRule="auto"/>
        <w:ind w:left="119" w:right="254"/>
      </w:pPr>
      <w:r>
        <w:rPr>
          <w:b/>
          <w:color w:val="363435"/>
        </w:rPr>
        <w:t>AND</w:t>
      </w:r>
      <w:r>
        <w:rPr>
          <w:b/>
          <w:color w:val="363435"/>
          <w:spacing w:val="-3"/>
        </w:rPr>
        <w:t xml:space="preserve"> </w:t>
      </w:r>
      <w:r>
        <w:rPr>
          <w:b/>
          <w:color w:val="363435"/>
        </w:rPr>
        <w:t>WHEREAS</w:t>
      </w:r>
      <w:r>
        <w:rPr>
          <w:b/>
          <w:color w:val="363435"/>
          <w:spacing w:val="-5"/>
        </w:rPr>
        <w:t xml:space="preserve"> </w:t>
      </w:r>
      <w:r>
        <w:rPr>
          <w:color w:val="363435"/>
        </w:rPr>
        <w:t>the</w:t>
      </w:r>
      <w:r>
        <w:rPr>
          <w:color w:val="363435"/>
          <w:spacing w:val="-3"/>
        </w:rPr>
        <w:t xml:space="preserve"> </w:t>
      </w:r>
      <w:r>
        <w:rPr>
          <w:color w:val="363435"/>
        </w:rPr>
        <w:t>Obligee</w:t>
      </w:r>
      <w:r>
        <w:rPr>
          <w:color w:val="363435"/>
          <w:spacing w:val="-3"/>
        </w:rPr>
        <w:t xml:space="preserve"> </w:t>
      </w:r>
      <w:r>
        <w:rPr>
          <w:color w:val="363435"/>
        </w:rPr>
        <w:t>acknowledges</w:t>
      </w:r>
      <w:r>
        <w:rPr>
          <w:color w:val="363435"/>
          <w:spacing w:val="-3"/>
        </w:rPr>
        <w:t xml:space="preserve"> </w:t>
      </w:r>
      <w:r>
        <w:rPr>
          <w:color w:val="363435"/>
        </w:rPr>
        <w:t>and</w:t>
      </w:r>
      <w:r>
        <w:rPr>
          <w:color w:val="363435"/>
          <w:spacing w:val="-3"/>
        </w:rPr>
        <w:t xml:space="preserve"> </w:t>
      </w:r>
      <w:r>
        <w:rPr>
          <w:color w:val="363435"/>
        </w:rPr>
        <w:t>agrees</w:t>
      </w:r>
      <w:r>
        <w:rPr>
          <w:color w:val="363435"/>
          <w:spacing w:val="-3"/>
        </w:rPr>
        <w:t xml:space="preserve"> </w:t>
      </w:r>
      <w:r>
        <w:rPr>
          <w:color w:val="363435"/>
        </w:rPr>
        <w:t>that,</w:t>
      </w:r>
      <w:r>
        <w:rPr>
          <w:color w:val="363435"/>
          <w:spacing w:val="-3"/>
        </w:rPr>
        <w:t xml:space="preserve"> </w:t>
      </w:r>
      <w:r>
        <w:rPr>
          <w:color w:val="363435"/>
        </w:rPr>
        <w:t>to</w:t>
      </w:r>
      <w:r>
        <w:rPr>
          <w:color w:val="363435"/>
          <w:spacing w:val="-3"/>
        </w:rPr>
        <w:t xml:space="preserve"> </w:t>
      </w:r>
      <w:r>
        <w:rPr>
          <w:color w:val="363435"/>
        </w:rPr>
        <w:t>the</w:t>
      </w:r>
      <w:r>
        <w:rPr>
          <w:color w:val="363435"/>
          <w:spacing w:val="-4"/>
        </w:rPr>
        <w:t xml:space="preserve"> </w:t>
      </w:r>
      <w:r>
        <w:rPr>
          <w:color w:val="363435"/>
        </w:rPr>
        <w:t>best</w:t>
      </w:r>
      <w:r>
        <w:rPr>
          <w:color w:val="363435"/>
          <w:spacing w:val="-3"/>
        </w:rPr>
        <w:t xml:space="preserve"> </w:t>
      </w:r>
      <w:r>
        <w:rPr>
          <w:color w:val="363435"/>
        </w:rPr>
        <w:t>of</w:t>
      </w:r>
      <w:r>
        <w:rPr>
          <w:color w:val="363435"/>
          <w:spacing w:val="-3"/>
        </w:rPr>
        <w:t xml:space="preserve"> </w:t>
      </w:r>
      <w:r>
        <w:rPr>
          <w:color w:val="363435"/>
        </w:rPr>
        <w:t>its</w:t>
      </w:r>
      <w:r>
        <w:rPr>
          <w:color w:val="363435"/>
          <w:spacing w:val="-3"/>
        </w:rPr>
        <w:t xml:space="preserve"> </w:t>
      </w:r>
      <w:r>
        <w:rPr>
          <w:color w:val="363435"/>
        </w:rPr>
        <w:t>knowledge,</w:t>
      </w:r>
      <w:r>
        <w:rPr>
          <w:color w:val="363435"/>
          <w:spacing w:val="-3"/>
        </w:rPr>
        <w:t xml:space="preserve"> </w:t>
      </w:r>
      <w:r>
        <w:rPr>
          <w:color w:val="363435"/>
        </w:rPr>
        <w:t>as</w:t>
      </w:r>
      <w:r>
        <w:rPr>
          <w:color w:val="363435"/>
          <w:spacing w:val="-3"/>
        </w:rPr>
        <w:t xml:space="preserve"> </w:t>
      </w:r>
      <w:r>
        <w:rPr>
          <w:color w:val="363435"/>
        </w:rPr>
        <w:t>of</w:t>
      </w:r>
      <w:r>
        <w:rPr>
          <w:color w:val="363435"/>
          <w:u w:val="single" w:color="363434"/>
        </w:rPr>
        <w:t xml:space="preserve"> </w:t>
      </w:r>
      <w:r>
        <w:rPr>
          <w:color w:val="363435"/>
          <w:u w:val="single" w:color="363434"/>
        </w:rPr>
        <w:tab/>
      </w:r>
      <w:r>
        <w:rPr>
          <w:color w:val="363435"/>
        </w:rPr>
        <w:t>the</w:t>
      </w:r>
      <w:r>
        <w:rPr>
          <w:color w:val="363435"/>
          <w:spacing w:val="-6"/>
        </w:rPr>
        <w:t xml:space="preserve"> </w:t>
      </w:r>
      <w:r>
        <w:rPr>
          <w:color w:val="363435"/>
        </w:rPr>
        <w:t>Work</w:t>
      </w:r>
      <w:r>
        <w:rPr>
          <w:color w:val="363435"/>
          <w:spacing w:val="-1"/>
        </w:rPr>
        <w:t xml:space="preserve"> </w:t>
      </w:r>
      <w:r>
        <w:rPr>
          <w:color w:val="363435"/>
        </w:rPr>
        <w:t>performed by Principal to date is acceptable and conforms to the requirements of the Original Contract and that there are no</w:t>
      </w:r>
      <w:r>
        <w:rPr>
          <w:color w:val="363435"/>
          <w:spacing w:val="-5"/>
        </w:rPr>
        <w:t xml:space="preserve"> </w:t>
      </w:r>
      <w:r>
        <w:rPr>
          <w:color w:val="363435"/>
        </w:rPr>
        <w:t>known</w:t>
      </w:r>
      <w:r>
        <w:rPr>
          <w:color w:val="363435"/>
          <w:spacing w:val="-5"/>
        </w:rPr>
        <w:t xml:space="preserve"> </w:t>
      </w:r>
      <w:r>
        <w:rPr>
          <w:color w:val="363435"/>
        </w:rPr>
        <w:t>deficiencies</w:t>
      </w:r>
      <w:r>
        <w:rPr>
          <w:color w:val="363435"/>
          <w:spacing w:val="-5"/>
        </w:rPr>
        <w:t xml:space="preserve"> </w:t>
      </w:r>
      <w:r>
        <w:rPr>
          <w:color w:val="363435"/>
        </w:rPr>
        <w:t>except</w:t>
      </w:r>
      <w:r>
        <w:rPr>
          <w:color w:val="363435"/>
          <w:spacing w:val="-5"/>
        </w:rPr>
        <w:t xml:space="preserve"> </w:t>
      </w:r>
      <w:r>
        <w:rPr>
          <w:color w:val="363435"/>
        </w:rPr>
        <w:t>for</w:t>
      </w:r>
      <w:r>
        <w:rPr>
          <w:color w:val="363435"/>
          <w:spacing w:val="-5"/>
        </w:rPr>
        <w:t xml:space="preserve"> </w:t>
      </w:r>
      <w:r>
        <w:rPr>
          <w:color w:val="363435"/>
        </w:rPr>
        <w:t>the</w:t>
      </w:r>
      <w:r>
        <w:rPr>
          <w:color w:val="363435"/>
          <w:spacing w:val="-5"/>
        </w:rPr>
        <w:t xml:space="preserve"> </w:t>
      </w:r>
      <w:r>
        <w:rPr>
          <w:color w:val="363435"/>
        </w:rPr>
        <w:t>deficiencies</w:t>
      </w:r>
      <w:r>
        <w:rPr>
          <w:color w:val="363435"/>
          <w:spacing w:val="-4"/>
        </w:rPr>
        <w:t xml:space="preserve"> </w:t>
      </w:r>
      <w:r>
        <w:rPr>
          <w:color w:val="363435"/>
        </w:rPr>
        <w:t>listed</w:t>
      </w:r>
      <w:r>
        <w:rPr>
          <w:color w:val="363435"/>
          <w:spacing w:val="-5"/>
        </w:rPr>
        <w:t xml:space="preserve"> </w:t>
      </w:r>
      <w:r>
        <w:rPr>
          <w:color w:val="363435"/>
        </w:rPr>
        <w:t>in</w:t>
      </w:r>
      <w:r>
        <w:rPr>
          <w:color w:val="363435"/>
          <w:spacing w:val="-5"/>
        </w:rPr>
        <w:t xml:space="preserve"> </w:t>
      </w:r>
      <w:r>
        <w:rPr>
          <w:color w:val="363435"/>
        </w:rPr>
        <w:t>Schedule</w:t>
      </w:r>
      <w:r>
        <w:rPr>
          <w:color w:val="363435"/>
          <w:spacing w:val="-5"/>
        </w:rPr>
        <w:t xml:space="preserve"> </w:t>
      </w:r>
      <w:r>
        <w:rPr>
          <w:color w:val="363435"/>
        </w:rPr>
        <w:t>“A”;</w:t>
      </w:r>
    </w:p>
    <w:p w:rsidR="00B03162" w:rsidRDefault="00B3702B">
      <w:pPr>
        <w:pStyle w:val="BodyText"/>
        <w:spacing w:before="90" w:line="271" w:lineRule="auto"/>
        <w:ind w:left="118" w:right="363"/>
      </w:pPr>
      <w:r>
        <w:rPr>
          <w:b/>
          <w:color w:val="363435"/>
        </w:rPr>
        <w:t xml:space="preserve">AND WHEREAS </w:t>
      </w:r>
      <w:r>
        <w:rPr>
          <w:color w:val="363435"/>
        </w:rPr>
        <w:t>there is insufficient time for the Surety to conduct a full and proper investigation of the Obligee’s claim under the Performance Bond before the Obligee wishes the Work to resume on the Project;</w:t>
      </w:r>
    </w:p>
    <w:p w:rsidR="00B03162" w:rsidRDefault="00B3702B">
      <w:pPr>
        <w:pStyle w:val="BodyText"/>
        <w:spacing w:before="90" w:line="271" w:lineRule="auto"/>
        <w:ind w:left="119" w:right="927"/>
      </w:pPr>
      <w:r>
        <w:rPr>
          <w:b/>
          <w:color w:val="363435"/>
        </w:rPr>
        <w:t xml:space="preserve">AND WHEREAS </w:t>
      </w:r>
      <w:r>
        <w:rPr>
          <w:color w:val="363435"/>
        </w:rPr>
        <w:t>the Obligee has submitted a proposal to the Surety for the completion of the Work (“Completion Proposal”) and represents and warrants to the Surety, on which the Surety relies, the following:</w:t>
      </w:r>
    </w:p>
    <w:p w:rsidR="00B03162" w:rsidRDefault="00B3702B">
      <w:pPr>
        <w:pStyle w:val="ListParagraph"/>
        <w:numPr>
          <w:ilvl w:val="0"/>
          <w:numId w:val="2"/>
        </w:numPr>
        <w:tabs>
          <w:tab w:val="left" w:pos="840"/>
        </w:tabs>
        <w:spacing w:line="271" w:lineRule="auto"/>
        <w:ind w:right="348"/>
        <w:rPr>
          <w:sz w:val="20"/>
        </w:rPr>
      </w:pPr>
      <w:r>
        <w:rPr>
          <w:color w:val="363435"/>
          <w:sz w:val="20"/>
        </w:rPr>
        <w:t>at</w:t>
      </w:r>
      <w:r>
        <w:rPr>
          <w:color w:val="363435"/>
          <w:spacing w:val="-3"/>
          <w:sz w:val="20"/>
        </w:rPr>
        <w:t xml:space="preserve"> </w:t>
      </w:r>
      <w:r>
        <w:rPr>
          <w:color w:val="363435"/>
          <w:sz w:val="20"/>
        </w:rPr>
        <w:t>the</w:t>
      </w:r>
      <w:r>
        <w:rPr>
          <w:color w:val="363435"/>
          <w:spacing w:val="-3"/>
          <w:sz w:val="20"/>
        </w:rPr>
        <w:t xml:space="preserve"> </w:t>
      </w:r>
      <w:r>
        <w:rPr>
          <w:color w:val="363435"/>
          <w:sz w:val="20"/>
        </w:rPr>
        <w:t>date</w:t>
      </w:r>
      <w:r>
        <w:rPr>
          <w:color w:val="363435"/>
          <w:spacing w:val="-3"/>
          <w:sz w:val="20"/>
        </w:rPr>
        <w:t xml:space="preserve"> </w:t>
      </w:r>
      <w:r>
        <w:rPr>
          <w:color w:val="363435"/>
          <w:sz w:val="20"/>
        </w:rPr>
        <w:t>hereof,</w:t>
      </w:r>
      <w:r>
        <w:rPr>
          <w:color w:val="363435"/>
          <w:spacing w:val="-3"/>
          <w:sz w:val="20"/>
        </w:rPr>
        <w:t xml:space="preserve"> </w:t>
      </w:r>
      <w:r>
        <w:rPr>
          <w:color w:val="363435"/>
          <w:sz w:val="20"/>
        </w:rPr>
        <w:t>the</w:t>
      </w:r>
      <w:r>
        <w:rPr>
          <w:color w:val="363435"/>
          <w:spacing w:val="-3"/>
          <w:sz w:val="20"/>
        </w:rPr>
        <w:t xml:space="preserve"> </w:t>
      </w:r>
      <w:r>
        <w:rPr>
          <w:color w:val="363435"/>
          <w:sz w:val="20"/>
        </w:rPr>
        <w:t>financial</w:t>
      </w:r>
      <w:r>
        <w:rPr>
          <w:color w:val="363435"/>
          <w:spacing w:val="-3"/>
          <w:sz w:val="20"/>
        </w:rPr>
        <w:t xml:space="preserve"> </w:t>
      </w:r>
      <w:r>
        <w:rPr>
          <w:color w:val="363435"/>
          <w:sz w:val="20"/>
        </w:rPr>
        <w:t>status</w:t>
      </w:r>
      <w:r>
        <w:rPr>
          <w:color w:val="363435"/>
          <w:spacing w:val="-2"/>
          <w:sz w:val="20"/>
        </w:rPr>
        <w:t xml:space="preserve"> </w:t>
      </w:r>
      <w:r>
        <w:rPr>
          <w:color w:val="363435"/>
          <w:sz w:val="20"/>
        </w:rPr>
        <w:t>under</w:t>
      </w:r>
      <w:r>
        <w:rPr>
          <w:color w:val="363435"/>
          <w:spacing w:val="-3"/>
          <w:sz w:val="20"/>
        </w:rPr>
        <w:t xml:space="preserve"> </w:t>
      </w:r>
      <w:r>
        <w:rPr>
          <w:color w:val="363435"/>
          <w:sz w:val="20"/>
        </w:rPr>
        <w:t>the</w:t>
      </w:r>
      <w:r>
        <w:rPr>
          <w:color w:val="363435"/>
          <w:spacing w:val="-3"/>
          <w:sz w:val="20"/>
        </w:rPr>
        <w:t xml:space="preserve"> </w:t>
      </w:r>
      <w:r>
        <w:rPr>
          <w:color w:val="363435"/>
          <w:sz w:val="20"/>
        </w:rPr>
        <w:t>Original</w:t>
      </w:r>
      <w:r>
        <w:rPr>
          <w:color w:val="363435"/>
          <w:spacing w:val="-5"/>
          <w:sz w:val="20"/>
        </w:rPr>
        <w:t xml:space="preserve"> </w:t>
      </w:r>
      <w:r>
        <w:rPr>
          <w:color w:val="363435"/>
          <w:sz w:val="20"/>
        </w:rPr>
        <w:t>Contract</w:t>
      </w:r>
      <w:r>
        <w:rPr>
          <w:color w:val="363435"/>
          <w:spacing w:val="-3"/>
          <w:sz w:val="20"/>
        </w:rPr>
        <w:t xml:space="preserve"> </w:t>
      </w:r>
      <w:r>
        <w:rPr>
          <w:color w:val="363435"/>
          <w:sz w:val="20"/>
        </w:rPr>
        <w:t>is</w:t>
      </w:r>
      <w:r>
        <w:rPr>
          <w:color w:val="363435"/>
          <w:spacing w:val="-3"/>
          <w:sz w:val="20"/>
        </w:rPr>
        <w:t xml:space="preserve"> </w:t>
      </w:r>
      <w:r>
        <w:rPr>
          <w:color w:val="363435"/>
          <w:sz w:val="20"/>
        </w:rPr>
        <w:t>as</w:t>
      </w:r>
      <w:r>
        <w:rPr>
          <w:color w:val="363435"/>
          <w:spacing w:val="-4"/>
          <w:sz w:val="20"/>
        </w:rPr>
        <w:t xml:space="preserve"> </w:t>
      </w:r>
      <w:r>
        <w:rPr>
          <w:color w:val="363435"/>
          <w:sz w:val="20"/>
        </w:rPr>
        <w:t>set</w:t>
      </w:r>
      <w:r>
        <w:rPr>
          <w:color w:val="363435"/>
          <w:spacing w:val="-3"/>
          <w:sz w:val="20"/>
        </w:rPr>
        <w:t xml:space="preserve"> </w:t>
      </w:r>
      <w:r>
        <w:rPr>
          <w:color w:val="363435"/>
          <w:sz w:val="20"/>
        </w:rPr>
        <w:t>out</w:t>
      </w:r>
      <w:r>
        <w:rPr>
          <w:color w:val="363435"/>
          <w:spacing w:val="-3"/>
          <w:sz w:val="20"/>
        </w:rPr>
        <w:t xml:space="preserve"> </w:t>
      </w:r>
      <w:r>
        <w:rPr>
          <w:color w:val="363435"/>
          <w:sz w:val="20"/>
        </w:rPr>
        <w:t>in</w:t>
      </w:r>
      <w:r>
        <w:rPr>
          <w:color w:val="363435"/>
          <w:spacing w:val="-3"/>
          <w:sz w:val="20"/>
        </w:rPr>
        <w:t xml:space="preserve"> </w:t>
      </w:r>
      <w:r>
        <w:rPr>
          <w:color w:val="363435"/>
          <w:sz w:val="20"/>
        </w:rPr>
        <w:t>the</w:t>
      </w:r>
      <w:r>
        <w:rPr>
          <w:color w:val="363435"/>
          <w:spacing w:val="-3"/>
          <w:sz w:val="20"/>
        </w:rPr>
        <w:t xml:space="preserve"> </w:t>
      </w:r>
      <w:r>
        <w:rPr>
          <w:color w:val="363435"/>
          <w:sz w:val="20"/>
        </w:rPr>
        <w:t>Original</w:t>
      </w:r>
      <w:r>
        <w:rPr>
          <w:color w:val="363435"/>
          <w:spacing w:val="-3"/>
          <w:sz w:val="20"/>
        </w:rPr>
        <w:t xml:space="preserve"> </w:t>
      </w:r>
      <w:r>
        <w:rPr>
          <w:color w:val="363435"/>
          <w:sz w:val="20"/>
        </w:rPr>
        <w:t>Contract</w:t>
      </w:r>
      <w:r>
        <w:rPr>
          <w:color w:val="363435"/>
          <w:spacing w:val="-3"/>
          <w:sz w:val="20"/>
        </w:rPr>
        <w:t xml:space="preserve"> </w:t>
      </w:r>
      <w:r>
        <w:rPr>
          <w:color w:val="363435"/>
          <w:sz w:val="20"/>
        </w:rPr>
        <w:t>Financial Status Summary attached as Schedule “B”</w:t>
      </w:r>
      <w:r>
        <w:rPr>
          <w:color w:val="363435"/>
          <w:spacing w:val="-25"/>
          <w:sz w:val="20"/>
        </w:rPr>
        <w:t xml:space="preserve"> </w:t>
      </w:r>
      <w:r>
        <w:rPr>
          <w:color w:val="363435"/>
          <w:sz w:val="20"/>
        </w:rPr>
        <w:t>hereto;</w:t>
      </w:r>
    </w:p>
    <w:p w:rsidR="00B03162" w:rsidRDefault="00B3702B">
      <w:pPr>
        <w:pStyle w:val="ListParagraph"/>
        <w:numPr>
          <w:ilvl w:val="0"/>
          <w:numId w:val="2"/>
        </w:numPr>
        <w:tabs>
          <w:tab w:val="left" w:pos="840"/>
        </w:tabs>
        <w:spacing w:line="271" w:lineRule="auto"/>
        <w:ind w:right="278" w:hanging="360"/>
        <w:rPr>
          <w:sz w:val="20"/>
        </w:rPr>
      </w:pPr>
      <w:r>
        <w:rPr>
          <w:color w:val="363435"/>
          <w:sz w:val="20"/>
        </w:rPr>
        <w:t>there is urgency to recommencing the work under the Original Contract and the Completion Proposal is intended to mitigate any losses and the cost of completing the work;</w:t>
      </w:r>
      <w:r>
        <w:rPr>
          <w:color w:val="363435"/>
          <w:spacing w:val="-24"/>
          <w:sz w:val="20"/>
        </w:rPr>
        <w:t xml:space="preserve"> </w:t>
      </w:r>
      <w:r>
        <w:rPr>
          <w:color w:val="363435"/>
          <w:sz w:val="20"/>
        </w:rPr>
        <w:t>and</w:t>
      </w:r>
    </w:p>
    <w:p w:rsidR="00B03162" w:rsidRDefault="00B3702B">
      <w:pPr>
        <w:pStyle w:val="ListParagraph"/>
        <w:numPr>
          <w:ilvl w:val="0"/>
          <w:numId w:val="2"/>
        </w:numPr>
        <w:tabs>
          <w:tab w:val="left" w:pos="841"/>
        </w:tabs>
        <w:spacing w:line="271" w:lineRule="auto"/>
        <w:ind w:right="645" w:hanging="360"/>
        <w:rPr>
          <w:sz w:val="20"/>
        </w:rPr>
      </w:pPr>
      <w:r>
        <w:rPr>
          <w:color w:val="363435"/>
          <w:sz w:val="20"/>
        </w:rPr>
        <w:t>the Completion Proposal is an appropriate method of completing the Original Contract to mitigate any claims under the Performance</w:t>
      </w:r>
      <w:r>
        <w:rPr>
          <w:color w:val="363435"/>
          <w:spacing w:val="-10"/>
          <w:sz w:val="20"/>
        </w:rPr>
        <w:t xml:space="preserve"> </w:t>
      </w:r>
      <w:r>
        <w:rPr>
          <w:color w:val="363435"/>
          <w:sz w:val="20"/>
        </w:rPr>
        <w:t>Bond.</w:t>
      </w:r>
    </w:p>
    <w:p w:rsidR="00B03162" w:rsidRDefault="00B3702B">
      <w:pPr>
        <w:pStyle w:val="BodyText"/>
        <w:spacing w:before="91" w:line="271" w:lineRule="auto"/>
        <w:ind w:left="119" w:right="363" w:hanging="1"/>
      </w:pPr>
      <w:r>
        <w:rPr>
          <w:b/>
          <w:color w:val="363435"/>
        </w:rPr>
        <w:t xml:space="preserve">AND WHEREAS </w:t>
      </w:r>
      <w:r>
        <w:rPr>
          <w:color w:val="363435"/>
        </w:rPr>
        <w:t>the Surety is prepared to continue its investigation and to enter into this Agreement subject to a full reservation of the Surety’s rights under the Performance Bond and the applicable law;</w:t>
      </w:r>
    </w:p>
    <w:p w:rsidR="00B03162" w:rsidRDefault="00B3702B">
      <w:pPr>
        <w:pStyle w:val="BodyText"/>
        <w:spacing w:before="90" w:line="271" w:lineRule="auto"/>
        <w:ind w:left="119" w:right="515"/>
      </w:pPr>
      <w:r>
        <w:rPr>
          <w:b/>
          <w:color w:val="363435"/>
        </w:rPr>
        <w:t xml:space="preserve">AND WHEREAS </w:t>
      </w:r>
      <w:r>
        <w:rPr>
          <w:color w:val="363435"/>
        </w:rPr>
        <w:t>the Obligee and the Surety wish to cooperate to achieve, to the extent commercially reasonable, the most cost effective and expeditious completion of the Project on a without prejudice basis and to document their agreement regarding the manner in which the Project is to be completed and any additional agreements necessary to complete the remaining Work under the Original Contract.</w:t>
      </w:r>
    </w:p>
    <w:p w:rsidR="00B03162" w:rsidRDefault="00B03162">
      <w:pPr>
        <w:pStyle w:val="BodyText"/>
      </w:pPr>
    </w:p>
    <w:p w:rsidR="00B03162" w:rsidRDefault="00B03162">
      <w:pPr>
        <w:pStyle w:val="BodyText"/>
        <w:spacing w:before="3"/>
        <w:rPr>
          <w:sz w:val="18"/>
        </w:rPr>
      </w:pPr>
    </w:p>
    <w:p w:rsidR="00B03162" w:rsidRDefault="00B3702B">
      <w:pPr>
        <w:pStyle w:val="BodyText"/>
        <w:spacing w:line="271" w:lineRule="auto"/>
        <w:ind w:left="119" w:right="363"/>
      </w:pPr>
      <w:r>
        <w:rPr>
          <w:color w:val="363435"/>
        </w:rPr>
        <w:t>NOW THEREFORE IN CONSIDERATION OF THE MUTUAL PROMISES CONTAINED HEREIN AND OTHER GOOD AND VALUABLE CONSIDERATION, THE RECEIPT AND SUFFICIENCY OF WHICH IS HEREBY ACKNOWLEDGED, THIS MEMORANDUM OF AGREEMENT WITNESSETH THAT:</w:t>
      </w:r>
    </w:p>
    <w:p w:rsidR="00B03162" w:rsidRDefault="00B3702B">
      <w:pPr>
        <w:pStyle w:val="ListParagraph"/>
        <w:numPr>
          <w:ilvl w:val="0"/>
          <w:numId w:val="1"/>
        </w:numPr>
        <w:tabs>
          <w:tab w:val="left" w:pos="841"/>
        </w:tabs>
        <w:jc w:val="left"/>
        <w:rPr>
          <w:sz w:val="20"/>
        </w:rPr>
      </w:pPr>
      <w:r>
        <w:rPr>
          <w:color w:val="363435"/>
          <w:sz w:val="20"/>
        </w:rPr>
        <w:t>The</w:t>
      </w:r>
      <w:r>
        <w:rPr>
          <w:color w:val="363435"/>
          <w:spacing w:val="-3"/>
          <w:sz w:val="20"/>
        </w:rPr>
        <w:t xml:space="preserve"> </w:t>
      </w:r>
      <w:r>
        <w:rPr>
          <w:color w:val="363435"/>
          <w:sz w:val="20"/>
        </w:rPr>
        <w:t>recitals</w:t>
      </w:r>
      <w:r>
        <w:rPr>
          <w:color w:val="363435"/>
          <w:spacing w:val="-3"/>
          <w:sz w:val="20"/>
        </w:rPr>
        <w:t xml:space="preserve"> </w:t>
      </w:r>
      <w:r>
        <w:rPr>
          <w:color w:val="363435"/>
          <w:sz w:val="20"/>
        </w:rPr>
        <w:t>to</w:t>
      </w:r>
      <w:r>
        <w:rPr>
          <w:color w:val="363435"/>
          <w:spacing w:val="-3"/>
          <w:sz w:val="20"/>
        </w:rPr>
        <w:t xml:space="preserve"> </w:t>
      </w:r>
      <w:r>
        <w:rPr>
          <w:color w:val="363435"/>
          <w:sz w:val="20"/>
        </w:rPr>
        <w:t>this</w:t>
      </w:r>
      <w:r>
        <w:rPr>
          <w:color w:val="363435"/>
          <w:spacing w:val="-13"/>
          <w:sz w:val="20"/>
        </w:rPr>
        <w:t xml:space="preserve"> </w:t>
      </w:r>
      <w:r>
        <w:rPr>
          <w:color w:val="363435"/>
          <w:sz w:val="20"/>
        </w:rPr>
        <w:t>Agreement</w:t>
      </w:r>
      <w:r>
        <w:rPr>
          <w:color w:val="363435"/>
          <w:spacing w:val="-3"/>
          <w:sz w:val="20"/>
        </w:rPr>
        <w:t xml:space="preserve"> </w:t>
      </w:r>
      <w:r>
        <w:rPr>
          <w:color w:val="363435"/>
          <w:sz w:val="20"/>
        </w:rPr>
        <w:t>as</w:t>
      </w:r>
      <w:r>
        <w:rPr>
          <w:color w:val="363435"/>
          <w:spacing w:val="-2"/>
          <w:sz w:val="20"/>
        </w:rPr>
        <w:t xml:space="preserve"> </w:t>
      </w:r>
      <w:r>
        <w:rPr>
          <w:color w:val="363435"/>
          <w:sz w:val="20"/>
        </w:rPr>
        <w:t>stated</w:t>
      </w:r>
      <w:r>
        <w:rPr>
          <w:color w:val="363435"/>
          <w:spacing w:val="-3"/>
          <w:sz w:val="20"/>
        </w:rPr>
        <w:t xml:space="preserve"> </w:t>
      </w:r>
      <w:r>
        <w:rPr>
          <w:color w:val="363435"/>
          <w:sz w:val="20"/>
        </w:rPr>
        <w:t>above</w:t>
      </w:r>
      <w:r>
        <w:rPr>
          <w:color w:val="363435"/>
          <w:spacing w:val="-3"/>
          <w:sz w:val="20"/>
        </w:rPr>
        <w:t xml:space="preserve"> </w:t>
      </w:r>
      <w:r>
        <w:rPr>
          <w:color w:val="363435"/>
          <w:sz w:val="20"/>
        </w:rPr>
        <w:t>form</w:t>
      </w:r>
      <w:r>
        <w:rPr>
          <w:color w:val="363435"/>
          <w:spacing w:val="-3"/>
          <w:sz w:val="20"/>
        </w:rPr>
        <w:t xml:space="preserve"> </w:t>
      </w:r>
      <w:r>
        <w:rPr>
          <w:color w:val="363435"/>
          <w:sz w:val="20"/>
        </w:rPr>
        <w:t>an</w:t>
      </w:r>
      <w:r>
        <w:rPr>
          <w:color w:val="363435"/>
          <w:spacing w:val="-3"/>
          <w:sz w:val="20"/>
        </w:rPr>
        <w:t xml:space="preserve"> </w:t>
      </w:r>
      <w:r>
        <w:rPr>
          <w:color w:val="363435"/>
          <w:sz w:val="20"/>
        </w:rPr>
        <w:t>integral</w:t>
      </w:r>
      <w:r>
        <w:rPr>
          <w:color w:val="363435"/>
          <w:spacing w:val="-4"/>
          <w:sz w:val="20"/>
        </w:rPr>
        <w:t xml:space="preserve"> </w:t>
      </w:r>
      <w:r>
        <w:rPr>
          <w:color w:val="363435"/>
          <w:sz w:val="20"/>
        </w:rPr>
        <w:t>part</w:t>
      </w:r>
      <w:r>
        <w:rPr>
          <w:color w:val="363435"/>
          <w:spacing w:val="-3"/>
          <w:sz w:val="20"/>
        </w:rPr>
        <w:t xml:space="preserve"> </w:t>
      </w:r>
      <w:r>
        <w:rPr>
          <w:color w:val="363435"/>
          <w:sz w:val="20"/>
        </w:rPr>
        <w:t>of</w:t>
      </w:r>
      <w:r>
        <w:rPr>
          <w:color w:val="363435"/>
          <w:spacing w:val="-3"/>
          <w:sz w:val="20"/>
        </w:rPr>
        <w:t xml:space="preserve"> </w:t>
      </w:r>
      <w:r>
        <w:rPr>
          <w:color w:val="363435"/>
          <w:sz w:val="20"/>
        </w:rPr>
        <w:t>this</w:t>
      </w:r>
      <w:r>
        <w:rPr>
          <w:color w:val="363435"/>
          <w:spacing w:val="-13"/>
          <w:sz w:val="20"/>
        </w:rPr>
        <w:t xml:space="preserve"> </w:t>
      </w:r>
      <w:r>
        <w:rPr>
          <w:color w:val="363435"/>
          <w:sz w:val="20"/>
        </w:rPr>
        <w:t>Agreement;</w:t>
      </w:r>
    </w:p>
    <w:p w:rsidR="00B03162" w:rsidRDefault="00B3702B">
      <w:pPr>
        <w:pStyle w:val="ListParagraph"/>
        <w:numPr>
          <w:ilvl w:val="0"/>
          <w:numId w:val="1"/>
        </w:numPr>
        <w:tabs>
          <w:tab w:val="left" w:pos="840"/>
        </w:tabs>
        <w:spacing w:before="119"/>
        <w:ind w:left="839" w:hanging="360"/>
        <w:jc w:val="left"/>
        <w:rPr>
          <w:sz w:val="20"/>
        </w:rPr>
      </w:pPr>
      <w:r>
        <w:rPr>
          <w:color w:val="363435"/>
          <w:sz w:val="20"/>
        </w:rPr>
        <w:t>The</w:t>
      </w:r>
      <w:r>
        <w:rPr>
          <w:color w:val="363435"/>
          <w:spacing w:val="-4"/>
          <w:sz w:val="20"/>
        </w:rPr>
        <w:t xml:space="preserve"> </w:t>
      </w:r>
      <w:r>
        <w:rPr>
          <w:color w:val="363435"/>
          <w:sz w:val="20"/>
        </w:rPr>
        <w:t>Surety</w:t>
      </w:r>
      <w:r>
        <w:rPr>
          <w:color w:val="363435"/>
          <w:spacing w:val="-4"/>
          <w:sz w:val="20"/>
        </w:rPr>
        <w:t xml:space="preserve"> </w:t>
      </w:r>
      <w:r>
        <w:rPr>
          <w:color w:val="363435"/>
          <w:sz w:val="20"/>
        </w:rPr>
        <w:t>agrees</w:t>
      </w:r>
      <w:r>
        <w:rPr>
          <w:color w:val="363435"/>
          <w:spacing w:val="-5"/>
          <w:sz w:val="20"/>
        </w:rPr>
        <w:t xml:space="preserve"> </w:t>
      </w:r>
      <w:r>
        <w:rPr>
          <w:color w:val="363435"/>
          <w:sz w:val="20"/>
        </w:rPr>
        <w:t>with</w:t>
      </w:r>
      <w:r>
        <w:rPr>
          <w:color w:val="363435"/>
          <w:spacing w:val="-4"/>
          <w:sz w:val="20"/>
        </w:rPr>
        <w:t xml:space="preserve"> </w:t>
      </w:r>
      <w:r>
        <w:rPr>
          <w:color w:val="363435"/>
          <w:sz w:val="20"/>
        </w:rPr>
        <w:t>the</w:t>
      </w:r>
      <w:r>
        <w:rPr>
          <w:color w:val="363435"/>
          <w:spacing w:val="-4"/>
          <w:sz w:val="20"/>
        </w:rPr>
        <w:t xml:space="preserve"> </w:t>
      </w:r>
      <w:r>
        <w:rPr>
          <w:color w:val="363435"/>
          <w:sz w:val="20"/>
        </w:rPr>
        <w:t>Obligee</w:t>
      </w:r>
      <w:r>
        <w:rPr>
          <w:color w:val="363435"/>
          <w:spacing w:val="-5"/>
          <w:sz w:val="20"/>
        </w:rPr>
        <w:t xml:space="preserve"> </w:t>
      </w:r>
      <w:r>
        <w:rPr>
          <w:color w:val="363435"/>
          <w:sz w:val="20"/>
        </w:rPr>
        <w:t>proceeding</w:t>
      </w:r>
      <w:r>
        <w:rPr>
          <w:color w:val="363435"/>
          <w:spacing w:val="-4"/>
          <w:sz w:val="20"/>
        </w:rPr>
        <w:t xml:space="preserve"> </w:t>
      </w:r>
      <w:r>
        <w:rPr>
          <w:color w:val="363435"/>
          <w:sz w:val="20"/>
        </w:rPr>
        <w:t>to</w:t>
      </w:r>
      <w:r>
        <w:rPr>
          <w:color w:val="363435"/>
          <w:spacing w:val="-4"/>
          <w:sz w:val="20"/>
        </w:rPr>
        <w:t xml:space="preserve"> </w:t>
      </w:r>
      <w:r>
        <w:rPr>
          <w:color w:val="363435"/>
          <w:sz w:val="20"/>
        </w:rPr>
        <w:t>complete</w:t>
      </w:r>
      <w:r>
        <w:rPr>
          <w:color w:val="363435"/>
          <w:spacing w:val="-4"/>
          <w:sz w:val="20"/>
        </w:rPr>
        <w:t xml:space="preserve"> </w:t>
      </w:r>
      <w:r>
        <w:rPr>
          <w:color w:val="363435"/>
          <w:sz w:val="20"/>
        </w:rPr>
        <w:t>the</w:t>
      </w:r>
      <w:r>
        <w:rPr>
          <w:color w:val="363435"/>
          <w:spacing w:val="-4"/>
          <w:sz w:val="20"/>
        </w:rPr>
        <w:t xml:space="preserve"> </w:t>
      </w:r>
      <w:r>
        <w:rPr>
          <w:color w:val="363435"/>
          <w:sz w:val="20"/>
        </w:rPr>
        <w:t>Original</w:t>
      </w:r>
      <w:r>
        <w:rPr>
          <w:color w:val="363435"/>
          <w:spacing w:val="-4"/>
          <w:sz w:val="20"/>
        </w:rPr>
        <w:t xml:space="preserve"> </w:t>
      </w:r>
      <w:r>
        <w:rPr>
          <w:color w:val="363435"/>
          <w:sz w:val="20"/>
        </w:rPr>
        <w:t>Contract;</w:t>
      </w:r>
    </w:p>
    <w:p w:rsidR="00B03162" w:rsidRDefault="00B3702B">
      <w:pPr>
        <w:pStyle w:val="ListParagraph"/>
        <w:numPr>
          <w:ilvl w:val="0"/>
          <w:numId w:val="1"/>
        </w:numPr>
        <w:tabs>
          <w:tab w:val="left" w:pos="840"/>
          <w:tab w:val="left" w:pos="7974"/>
        </w:tabs>
        <w:spacing w:before="120" w:line="271" w:lineRule="auto"/>
        <w:ind w:right="360"/>
        <w:jc w:val="left"/>
        <w:rPr>
          <w:sz w:val="20"/>
        </w:rPr>
      </w:pPr>
      <w:r>
        <w:rPr>
          <w:color w:val="363435"/>
          <w:sz w:val="20"/>
        </w:rPr>
        <w:t>The Obligee shall pay the Balance of the Funds being the amount</w:t>
      </w:r>
      <w:r>
        <w:rPr>
          <w:color w:val="363435"/>
          <w:spacing w:val="-25"/>
          <w:sz w:val="20"/>
        </w:rPr>
        <w:t xml:space="preserve"> </w:t>
      </w:r>
      <w:r>
        <w:rPr>
          <w:color w:val="363435"/>
          <w:sz w:val="20"/>
        </w:rPr>
        <w:t>of</w:t>
      </w:r>
      <w:r>
        <w:rPr>
          <w:color w:val="363435"/>
          <w:spacing w:val="-2"/>
          <w:sz w:val="20"/>
        </w:rPr>
        <w:t xml:space="preserve"> </w:t>
      </w:r>
      <w:r>
        <w:rPr>
          <w:color w:val="363435"/>
          <w:sz w:val="20"/>
        </w:rPr>
        <w:t>$</w:t>
      </w:r>
      <w:r>
        <w:rPr>
          <w:color w:val="363435"/>
          <w:sz w:val="20"/>
          <w:u w:val="single" w:color="363434"/>
        </w:rPr>
        <w:t xml:space="preserve"> </w:t>
      </w:r>
      <w:r>
        <w:rPr>
          <w:color w:val="363435"/>
          <w:sz w:val="20"/>
          <w:u w:val="single" w:color="363434"/>
        </w:rPr>
        <w:tab/>
      </w:r>
      <w:r>
        <w:rPr>
          <w:color w:val="363435"/>
          <w:sz w:val="20"/>
        </w:rPr>
        <w:t>(as calculated on</w:t>
      </w:r>
      <w:r>
        <w:rPr>
          <w:color w:val="363435"/>
          <w:spacing w:val="-13"/>
          <w:sz w:val="20"/>
        </w:rPr>
        <w:t xml:space="preserve"> </w:t>
      </w:r>
      <w:r>
        <w:rPr>
          <w:color w:val="363435"/>
          <w:sz w:val="20"/>
        </w:rPr>
        <w:t>Schedule</w:t>
      </w:r>
      <w:r>
        <w:rPr>
          <w:color w:val="363435"/>
          <w:spacing w:val="-4"/>
          <w:sz w:val="20"/>
        </w:rPr>
        <w:t xml:space="preserve"> </w:t>
      </w:r>
      <w:r>
        <w:rPr>
          <w:color w:val="363435"/>
          <w:sz w:val="20"/>
        </w:rPr>
        <w:t>“B” hereto)</w:t>
      </w:r>
      <w:r>
        <w:rPr>
          <w:color w:val="363435"/>
          <w:spacing w:val="-3"/>
          <w:sz w:val="20"/>
        </w:rPr>
        <w:t xml:space="preserve"> </w:t>
      </w:r>
      <w:r>
        <w:rPr>
          <w:color w:val="363435"/>
          <w:sz w:val="20"/>
        </w:rPr>
        <w:t>in</w:t>
      </w:r>
      <w:r>
        <w:rPr>
          <w:color w:val="363435"/>
          <w:spacing w:val="-4"/>
          <w:sz w:val="20"/>
        </w:rPr>
        <w:t xml:space="preserve"> </w:t>
      </w:r>
      <w:r>
        <w:rPr>
          <w:color w:val="363435"/>
          <w:sz w:val="20"/>
        </w:rPr>
        <w:t>accordance</w:t>
      </w:r>
      <w:r>
        <w:rPr>
          <w:color w:val="363435"/>
          <w:spacing w:val="-4"/>
          <w:sz w:val="20"/>
        </w:rPr>
        <w:t xml:space="preserve"> </w:t>
      </w:r>
      <w:r>
        <w:rPr>
          <w:color w:val="363435"/>
          <w:sz w:val="20"/>
        </w:rPr>
        <w:t>with</w:t>
      </w:r>
      <w:r>
        <w:rPr>
          <w:color w:val="363435"/>
          <w:spacing w:val="-5"/>
          <w:sz w:val="20"/>
        </w:rPr>
        <w:t xml:space="preserve"> </w:t>
      </w:r>
      <w:r>
        <w:rPr>
          <w:color w:val="363435"/>
          <w:sz w:val="20"/>
        </w:rPr>
        <w:t>this</w:t>
      </w:r>
      <w:r>
        <w:rPr>
          <w:color w:val="363435"/>
          <w:spacing w:val="-13"/>
          <w:sz w:val="20"/>
        </w:rPr>
        <w:t xml:space="preserve"> </w:t>
      </w:r>
      <w:r>
        <w:rPr>
          <w:color w:val="363435"/>
          <w:sz w:val="20"/>
        </w:rPr>
        <w:t>Agreement</w:t>
      </w:r>
      <w:r>
        <w:rPr>
          <w:color w:val="363435"/>
          <w:spacing w:val="-4"/>
          <w:sz w:val="20"/>
        </w:rPr>
        <w:t xml:space="preserve"> </w:t>
      </w:r>
      <w:r>
        <w:rPr>
          <w:color w:val="363435"/>
          <w:sz w:val="20"/>
        </w:rPr>
        <w:t>to</w:t>
      </w:r>
      <w:r>
        <w:rPr>
          <w:color w:val="363435"/>
          <w:spacing w:val="-4"/>
          <w:sz w:val="20"/>
        </w:rPr>
        <w:t xml:space="preserve"> </w:t>
      </w:r>
      <w:r>
        <w:rPr>
          <w:color w:val="363435"/>
          <w:sz w:val="20"/>
        </w:rPr>
        <w:t>pay</w:t>
      </w:r>
      <w:r>
        <w:rPr>
          <w:color w:val="363435"/>
          <w:spacing w:val="-4"/>
          <w:sz w:val="20"/>
        </w:rPr>
        <w:t xml:space="preserve"> </w:t>
      </w:r>
      <w:r>
        <w:rPr>
          <w:color w:val="363435"/>
          <w:sz w:val="20"/>
        </w:rPr>
        <w:t>for</w:t>
      </w:r>
      <w:r>
        <w:rPr>
          <w:color w:val="363435"/>
          <w:spacing w:val="-4"/>
          <w:sz w:val="20"/>
        </w:rPr>
        <w:t xml:space="preserve"> </w:t>
      </w:r>
      <w:r>
        <w:rPr>
          <w:color w:val="363435"/>
          <w:sz w:val="20"/>
        </w:rPr>
        <w:t>the</w:t>
      </w:r>
      <w:r>
        <w:rPr>
          <w:color w:val="363435"/>
          <w:spacing w:val="-4"/>
          <w:sz w:val="20"/>
        </w:rPr>
        <w:t xml:space="preserve"> </w:t>
      </w:r>
      <w:r>
        <w:rPr>
          <w:color w:val="363435"/>
          <w:sz w:val="20"/>
        </w:rPr>
        <w:t>completion</w:t>
      </w:r>
      <w:r>
        <w:rPr>
          <w:color w:val="363435"/>
          <w:spacing w:val="-4"/>
          <w:sz w:val="20"/>
        </w:rPr>
        <w:t xml:space="preserve"> </w:t>
      </w:r>
      <w:r>
        <w:rPr>
          <w:color w:val="363435"/>
          <w:sz w:val="20"/>
        </w:rPr>
        <w:t>of</w:t>
      </w:r>
      <w:r>
        <w:rPr>
          <w:color w:val="363435"/>
          <w:spacing w:val="-4"/>
          <w:sz w:val="20"/>
        </w:rPr>
        <w:t xml:space="preserve"> </w:t>
      </w:r>
      <w:r>
        <w:rPr>
          <w:color w:val="363435"/>
          <w:sz w:val="20"/>
        </w:rPr>
        <w:t>the</w:t>
      </w:r>
      <w:r>
        <w:rPr>
          <w:color w:val="363435"/>
          <w:spacing w:val="-4"/>
          <w:sz w:val="20"/>
        </w:rPr>
        <w:t xml:space="preserve"> </w:t>
      </w:r>
      <w:r>
        <w:rPr>
          <w:color w:val="363435"/>
          <w:sz w:val="20"/>
        </w:rPr>
        <w:t>Work;</w:t>
      </w:r>
    </w:p>
    <w:p w:rsidR="00B03162" w:rsidRDefault="00B3702B">
      <w:pPr>
        <w:pStyle w:val="ListParagraph"/>
        <w:numPr>
          <w:ilvl w:val="0"/>
          <w:numId w:val="1"/>
        </w:numPr>
        <w:tabs>
          <w:tab w:val="left" w:pos="841"/>
        </w:tabs>
        <w:spacing w:before="90" w:line="271" w:lineRule="auto"/>
        <w:ind w:left="839" w:right="314" w:hanging="360"/>
        <w:jc w:val="left"/>
        <w:rPr>
          <w:sz w:val="20"/>
        </w:rPr>
      </w:pPr>
      <w:r>
        <w:rPr>
          <w:color w:val="363435"/>
          <w:sz w:val="20"/>
        </w:rPr>
        <w:t>In</w:t>
      </w:r>
      <w:r>
        <w:rPr>
          <w:color w:val="363435"/>
          <w:spacing w:val="-3"/>
          <w:sz w:val="20"/>
        </w:rPr>
        <w:t xml:space="preserve"> </w:t>
      </w:r>
      <w:r>
        <w:rPr>
          <w:color w:val="363435"/>
          <w:sz w:val="20"/>
        </w:rPr>
        <w:t>the</w:t>
      </w:r>
      <w:r>
        <w:rPr>
          <w:color w:val="363435"/>
          <w:spacing w:val="-3"/>
          <w:sz w:val="20"/>
        </w:rPr>
        <w:t xml:space="preserve"> </w:t>
      </w:r>
      <w:r>
        <w:rPr>
          <w:color w:val="363435"/>
          <w:sz w:val="20"/>
        </w:rPr>
        <w:t>event</w:t>
      </w:r>
      <w:r>
        <w:rPr>
          <w:color w:val="363435"/>
          <w:spacing w:val="-3"/>
          <w:sz w:val="20"/>
        </w:rPr>
        <w:t xml:space="preserve"> </w:t>
      </w:r>
      <w:r>
        <w:rPr>
          <w:color w:val="363435"/>
          <w:sz w:val="20"/>
        </w:rPr>
        <w:t>that</w:t>
      </w:r>
      <w:r>
        <w:rPr>
          <w:color w:val="363435"/>
          <w:spacing w:val="-3"/>
          <w:sz w:val="20"/>
        </w:rPr>
        <w:t xml:space="preserve"> </w:t>
      </w:r>
      <w:r>
        <w:rPr>
          <w:color w:val="363435"/>
          <w:sz w:val="20"/>
        </w:rPr>
        <w:t>the</w:t>
      </w:r>
      <w:r>
        <w:rPr>
          <w:color w:val="363435"/>
          <w:spacing w:val="-3"/>
          <w:sz w:val="20"/>
        </w:rPr>
        <w:t xml:space="preserve"> </w:t>
      </w:r>
      <w:r>
        <w:rPr>
          <w:color w:val="363435"/>
          <w:sz w:val="20"/>
        </w:rPr>
        <w:t>cumulative</w:t>
      </w:r>
      <w:r>
        <w:rPr>
          <w:color w:val="363435"/>
          <w:spacing w:val="-3"/>
          <w:sz w:val="20"/>
        </w:rPr>
        <w:t xml:space="preserve"> </w:t>
      </w:r>
      <w:r>
        <w:rPr>
          <w:color w:val="363435"/>
          <w:sz w:val="20"/>
        </w:rPr>
        <w:t>value</w:t>
      </w:r>
      <w:r>
        <w:rPr>
          <w:color w:val="363435"/>
          <w:spacing w:val="-3"/>
          <w:sz w:val="20"/>
        </w:rPr>
        <w:t xml:space="preserve"> </w:t>
      </w:r>
      <w:r>
        <w:rPr>
          <w:color w:val="363435"/>
          <w:sz w:val="20"/>
        </w:rPr>
        <w:t>of</w:t>
      </w:r>
      <w:r>
        <w:rPr>
          <w:color w:val="363435"/>
          <w:spacing w:val="-3"/>
          <w:sz w:val="20"/>
        </w:rPr>
        <w:t xml:space="preserve"> </w:t>
      </w:r>
      <w:r>
        <w:rPr>
          <w:color w:val="363435"/>
          <w:sz w:val="20"/>
        </w:rPr>
        <w:t>the</w:t>
      </w:r>
      <w:r>
        <w:rPr>
          <w:color w:val="363435"/>
          <w:spacing w:val="-3"/>
          <w:sz w:val="20"/>
        </w:rPr>
        <w:t xml:space="preserve"> </w:t>
      </w:r>
      <w:r>
        <w:rPr>
          <w:color w:val="363435"/>
          <w:sz w:val="20"/>
        </w:rPr>
        <w:t>actual</w:t>
      </w:r>
      <w:r>
        <w:rPr>
          <w:color w:val="363435"/>
          <w:spacing w:val="-5"/>
          <w:sz w:val="20"/>
        </w:rPr>
        <w:t xml:space="preserve"> </w:t>
      </w:r>
      <w:r>
        <w:rPr>
          <w:color w:val="363435"/>
          <w:sz w:val="20"/>
        </w:rPr>
        <w:t>cost</w:t>
      </w:r>
      <w:r>
        <w:rPr>
          <w:color w:val="363435"/>
          <w:spacing w:val="-3"/>
          <w:sz w:val="20"/>
        </w:rPr>
        <w:t xml:space="preserve"> </w:t>
      </w:r>
      <w:r>
        <w:rPr>
          <w:color w:val="363435"/>
          <w:sz w:val="20"/>
        </w:rPr>
        <w:t>to</w:t>
      </w:r>
      <w:r>
        <w:rPr>
          <w:color w:val="363435"/>
          <w:spacing w:val="-3"/>
          <w:sz w:val="20"/>
        </w:rPr>
        <w:t xml:space="preserve"> </w:t>
      </w:r>
      <w:r>
        <w:rPr>
          <w:color w:val="363435"/>
          <w:sz w:val="20"/>
        </w:rPr>
        <w:t>complete</w:t>
      </w:r>
      <w:r>
        <w:rPr>
          <w:color w:val="363435"/>
          <w:spacing w:val="-3"/>
          <w:sz w:val="20"/>
        </w:rPr>
        <w:t xml:space="preserve"> </w:t>
      </w:r>
      <w:r>
        <w:rPr>
          <w:color w:val="363435"/>
          <w:sz w:val="20"/>
        </w:rPr>
        <w:t>the</w:t>
      </w:r>
      <w:r>
        <w:rPr>
          <w:color w:val="363435"/>
          <w:spacing w:val="-3"/>
          <w:sz w:val="20"/>
        </w:rPr>
        <w:t xml:space="preserve"> </w:t>
      </w:r>
      <w:r>
        <w:rPr>
          <w:color w:val="363435"/>
          <w:sz w:val="20"/>
        </w:rPr>
        <w:t>Work</w:t>
      </w:r>
      <w:r>
        <w:rPr>
          <w:color w:val="363435"/>
          <w:spacing w:val="-3"/>
          <w:sz w:val="20"/>
        </w:rPr>
        <w:t xml:space="preserve"> </w:t>
      </w:r>
      <w:r>
        <w:rPr>
          <w:color w:val="363435"/>
          <w:sz w:val="20"/>
        </w:rPr>
        <w:t>incurred</w:t>
      </w:r>
      <w:r>
        <w:rPr>
          <w:color w:val="363435"/>
          <w:spacing w:val="-3"/>
          <w:sz w:val="20"/>
        </w:rPr>
        <w:t xml:space="preserve"> </w:t>
      </w:r>
      <w:r>
        <w:rPr>
          <w:color w:val="363435"/>
          <w:sz w:val="20"/>
        </w:rPr>
        <w:t>by</w:t>
      </w:r>
      <w:r>
        <w:rPr>
          <w:color w:val="363435"/>
          <w:spacing w:val="-3"/>
          <w:sz w:val="20"/>
        </w:rPr>
        <w:t xml:space="preserve"> </w:t>
      </w:r>
      <w:r>
        <w:rPr>
          <w:color w:val="363435"/>
          <w:sz w:val="20"/>
        </w:rPr>
        <w:t>the</w:t>
      </w:r>
      <w:r>
        <w:rPr>
          <w:color w:val="363435"/>
          <w:spacing w:val="-3"/>
          <w:sz w:val="20"/>
        </w:rPr>
        <w:t xml:space="preserve"> </w:t>
      </w:r>
      <w:r>
        <w:rPr>
          <w:color w:val="363435"/>
          <w:sz w:val="20"/>
        </w:rPr>
        <w:t>Obligee,</w:t>
      </w:r>
      <w:r>
        <w:rPr>
          <w:color w:val="363435"/>
          <w:spacing w:val="-3"/>
          <w:sz w:val="20"/>
        </w:rPr>
        <w:t xml:space="preserve"> </w:t>
      </w:r>
      <w:r>
        <w:rPr>
          <w:color w:val="363435"/>
          <w:sz w:val="20"/>
        </w:rPr>
        <w:t xml:space="preserve">excluding any Changes, as approved by the </w:t>
      </w:r>
      <w:r>
        <w:rPr>
          <w:color w:val="363435"/>
          <w:spacing w:val="-3"/>
          <w:sz w:val="20"/>
        </w:rPr>
        <w:t xml:space="preserve">Surety, </w:t>
      </w:r>
      <w:r>
        <w:rPr>
          <w:color w:val="363435"/>
          <w:sz w:val="20"/>
        </w:rPr>
        <w:t>are in excess of the Balance of Contract Funds, the Surety shall, following the payment of the Balance of Contract Funds by the Obligee, place the Obligee in sufficient funds to pay</w:t>
      </w:r>
      <w:r>
        <w:rPr>
          <w:color w:val="363435"/>
          <w:spacing w:val="-3"/>
          <w:sz w:val="20"/>
        </w:rPr>
        <w:t xml:space="preserve"> </w:t>
      </w:r>
      <w:r>
        <w:rPr>
          <w:color w:val="363435"/>
          <w:sz w:val="20"/>
        </w:rPr>
        <w:t>to</w:t>
      </w:r>
      <w:r>
        <w:rPr>
          <w:color w:val="363435"/>
          <w:spacing w:val="-3"/>
          <w:sz w:val="20"/>
        </w:rPr>
        <w:t xml:space="preserve"> </w:t>
      </w:r>
      <w:r>
        <w:rPr>
          <w:color w:val="363435"/>
          <w:sz w:val="20"/>
        </w:rPr>
        <w:t>the</w:t>
      </w:r>
      <w:r>
        <w:rPr>
          <w:color w:val="363435"/>
          <w:spacing w:val="-3"/>
          <w:sz w:val="20"/>
        </w:rPr>
        <w:t xml:space="preserve"> </w:t>
      </w:r>
      <w:r>
        <w:rPr>
          <w:color w:val="363435"/>
          <w:sz w:val="20"/>
        </w:rPr>
        <w:t>Obligee’s</w:t>
      </w:r>
      <w:r>
        <w:rPr>
          <w:color w:val="363435"/>
          <w:spacing w:val="-3"/>
          <w:sz w:val="20"/>
        </w:rPr>
        <w:t xml:space="preserve"> </w:t>
      </w:r>
      <w:r>
        <w:rPr>
          <w:color w:val="363435"/>
          <w:sz w:val="20"/>
        </w:rPr>
        <w:t>actual</w:t>
      </w:r>
      <w:r>
        <w:rPr>
          <w:color w:val="363435"/>
          <w:spacing w:val="-4"/>
          <w:sz w:val="20"/>
        </w:rPr>
        <w:t xml:space="preserve"> </w:t>
      </w:r>
      <w:r>
        <w:rPr>
          <w:color w:val="363435"/>
          <w:sz w:val="20"/>
        </w:rPr>
        <w:t>cost</w:t>
      </w:r>
      <w:r>
        <w:rPr>
          <w:color w:val="363435"/>
          <w:spacing w:val="-3"/>
          <w:sz w:val="20"/>
        </w:rPr>
        <w:t xml:space="preserve"> </w:t>
      </w:r>
      <w:r>
        <w:rPr>
          <w:color w:val="363435"/>
          <w:sz w:val="20"/>
        </w:rPr>
        <w:t>(the</w:t>
      </w:r>
      <w:r>
        <w:rPr>
          <w:color w:val="363435"/>
          <w:spacing w:val="-3"/>
          <w:sz w:val="20"/>
        </w:rPr>
        <w:t xml:space="preserve"> </w:t>
      </w:r>
      <w:r>
        <w:rPr>
          <w:color w:val="363435"/>
          <w:sz w:val="20"/>
        </w:rPr>
        <w:t>“Surety’s</w:t>
      </w:r>
      <w:r>
        <w:rPr>
          <w:color w:val="363435"/>
          <w:spacing w:val="-14"/>
          <w:sz w:val="20"/>
        </w:rPr>
        <w:t xml:space="preserve"> </w:t>
      </w:r>
      <w:r>
        <w:rPr>
          <w:color w:val="363435"/>
          <w:sz w:val="20"/>
        </w:rPr>
        <w:t>Advances”)</w:t>
      </w:r>
      <w:r>
        <w:rPr>
          <w:color w:val="363435"/>
          <w:spacing w:val="-3"/>
          <w:sz w:val="20"/>
        </w:rPr>
        <w:t xml:space="preserve"> </w:t>
      </w:r>
      <w:r>
        <w:rPr>
          <w:color w:val="363435"/>
          <w:sz w:val="20"/>
        </w:rPr>
        <w:t>in</w:t>
      </w:r>
      <w:r>
        <w:rPr>
          <w:color w:val="363435"/>
          <w:spacing w:val="-3"/>
          <w:sz w:val="20"/>
        </w:rPr>
        <w:t xml:space="preserve"> </w:t>
      </w:r>
      <w:r>
        <w:rPr>
          <w:color w:val="363435"/>
          <w:sz w:val="20"/>
        </w:rPr>
        <w:t>accordance</w:t>
      </w:r>
      <w:r>
        <w:rPr>
          <w:color w:val="363435"/>
          <w:spacing w:val="-3"/>
          <w:sz w:val="20"/>
        </w:rPr>
        <w:t xml:space="preserve"> </w:t>
      </w:r>
      <w:r>
        <w:rPr>
          <w:color w:val="363435"/>
          <w:sz w:val="20"/>
        </w:rPr>
        <w:t>with</w:t>
      </w:r>
      <w:r>
        <w:rPr>
          <w:color w:val="363435"/>
          <w:spacing w:val="-3"/>
          <w:sz w:val="20"/>
        </w:rPr>
        <w:t xml:space="preserve"> </w:t>
      </w:r>
      <w:r>
        <w:rPr>
          <w:color w:val="363435"/>
          <w:sz w:val="20"/>
        </w:rPr>
        <w:t>paragraph</w:t>
      </w:r>
      <w:r>
        <w:rPr>
          <w:color w:val="363435"/>
          <w:spacing w:val="-3"/>
          <w:sz w:val="20"/>
        </w:rPr>
        <w:t xml:space="preserve"> </w:t>
      </w:r>
      <w:r>
        <w:rPr>
          <w:color w:val="363435"/>
          <w:sz w:val="20"/>
        </w:rPr>
        <w:t>5</w:t>
      </w:r>
      <w:r>
        <w:rPr>
          <w:color w:val="363435"/>
          <w:spacing w:val="-3"/>
          <w:sz w:val="20"/>
        </w:rPr>
        <w:t xml:space="preserve"> below. </w:t>
      </w:r>
      <w:r>
        <w:rPr>
          <w:color w:val="363435"/>
          <w:sz w:val="20"/>
        </w:rPr>
        <w:t>If</w:t>
      </w:r>
      <w:r>
        <w:rPr>
          <w:color w:val="363435"/>
          <w:spacing w:val="-3"/>
          <w:sz w:val="20"/>
        </w:rPr>
        <w:t xml:space="preserve"> </w:t>
      </w:r>
      <w:r>
        <w:rPr>
          <w:color w:val="363435"/>
          <w:sz w:val="20"/>
        </w:rPr>
        <w:t>the</w:t>
      </w:r>
      <w:r>
        <w:rPr>
          <w:color w:val="363435"/>
          <w:spacing w:val="-3"/>
          <w:sz w:val="20"/>
        </w:rPr>
        <w:t xml:space="preserve"> </w:t>
      </w:r>
      <w:r>
        <w:rPr>
          <w:color w:val="363435"/>
          <w:sz w:val="20"/>
        </w:rPr>
        <w:t>Surety</w:t>
      </w:r>
      <w:r>
        <w:rPr>
          <w:color w:val="363435"/>
          <w:spacing w:val="-3"/>
          <w:sz w:val="20"/>
        </w:rPr>
        <w:t xml:space="preserve"> </w:t>
      </w:r>
      <w:r>
        <w:rPr>
          <w:color w:val="363435"/>
          <w:sz w:val="20"/>
        </w:rPr>
        <w:t xml:space="preserve">at any time denies liability under the Performance Bond, the Surety shall provide the Obligee with written reasons for doing so and the Obligee shall not be entitled to any further Surety Advances. For greater </w:t>
      </w:r>
      <w:r>
        <w:rPr>
          <w:color w:val="363435"/>
          <w:spacing w:val="-3"/>
          <w:sz w:val="20"/>
        </w:rPr>
        <w:t xml:space="preserve">certainty, </w:t>
      </w:r>
      <w:r>
        <w:rPr>
          <w:color w:val="363435"/>
          <w:sz w:val="20"/>
        </w:rPr>
        <w:t>the aggregate</w:t>
      </w:r>
      <w:r>
        <w:rPr>
          <w:color w:val="363435"/>
          <w:spacing w:val="-3"/>
          <w:sz w:val="20"/>
        </w:rPr>
        <w:t xml:space="preserve"> </w:t>
      </w:r>
      <w:r>
        <w:rPr>
          <w:color w:val="363435"/>
          <w:sz w:val="20"/>
        </w:rPr>
        <w:t>amount</w:t>
      </w:r>
      <w:r>
        <w:rPr>
          <w:color w:val="363435"/>
          <w:spacing w:val="-4"/>
          <w:sz w:val="20"/>
        </w:rPr>
        <w:t xml:space="preserve"> </w:t>
      </w:r>
      <w:r>
        <w:rPr>
          <w:color w:val="363435"/>
          <w:sz w:val="20"/>
        </w:rPr>
        <w:t>of</w:t>
      </w:r>
      <w:r>
        <w:rPr>
          <w:color w:val="363435"/>
          <w:spacing w:val="-4"/>
          <w:sz w:val="20"/>
        </w:rPr>
        <w:t xml:space="preserve"> </w:t>
      </w:r>
      <w:r>
        <w:rPr>
          <w:color w:val="363435"/>
          <w:sz w:val="20"/>
        </w:rPr>
        <w:t>the</w:t>
      </w:r>
      <w:r>
        <w:rPr>
          <w:color w:val="363435"/>
          <w:spacing w:val="-3"/>
          <w:sz w:val="20"/>
        </w:rPr>
        <w:t xml:space="preserve"> </w:t>
      </w:r>
      <w:r>
        <w:rPr>
          <w:color w:val="363435"/>
          <w:sz w:val="20"/>
        </w:rPr>
        <w:t>Surety’s</w:t>
      </w:r>
      <w:r>
        <w:rPr>
          <w:color w:val="363435"/>
          <w:spacing w:val="-13"/>
          <w:sz w:val="20"/>
        </w:rPr>
        <w:t xml:space="preserve"> </w:t>
      </w:r>
      <w:r>
        <w:rPr>
          <w:color w:val="363435"/>
          <w:sz w:val="20"/>
        </w:rPr>
        <w:t>Advances</w:t>
      </w:r>
      <w:r>
        <w:rPr>
          <w:color w:val="363435"/>
          <w:spacing w:val="-3"/>
          <w:sz w:val="20"/>
        </w:rPr>
        <w:t xml:space="preserve"> </w:t>
      </w:r>
      <w:r>
        <w:rPr>
          <w:color w:val="363435"/>
          <w:sz w:val="20"/>
        </w:rPr>
        <w:t>shall</w:t>
      </w:r>
      <w:r>
        <w:rPr>
          <w:color w:val="363435"/>
          <w:spacing w:val="-4"/>
          <w:sz w:val="20"/>
        </w:rPr>
        <w:t xml:space="preserve"> </w:t>
      </w:r>
      <w:r>
        <w:rPr>
          <w:color w:val="363435"/>
          <w:sz w:val="20"/>
        </w:rPr>
        <w:t>not</w:t>
      </w:r>
      <w:r>
        <w:rPr>
          <w:color w:val="363435"/>
          <w:spacing w:val="-5"/>
          <w:sz w:val="20"/>
        </w:rPr>
        <w:t xml:space="preserve"> </w:t>
      </w:r>
      <w:r>
        <w:rPr>
          <w:color w:val="363435"/>
          <w:sz w:val="20"/>
        </w:rPr>
        <w:t>exceed</w:t>
      </w:r>
      <w:r>
        <w:rPr>
          <w:color w:val="363435"/>
          <w:spacing w:val="-4"/>
          <w:sz w:val="20"/>
        </w:rPr>
        <w:t xml:space="preserve"> </w:t>
      </w:r>
      <w:r>
        <w:rPr>
          <w:color w:val="363435"/>
          <w:sz w:val="20"/>
        </w:rPr>
        <w:t>the</w:t>
      </w:r>
      <w:r>
        <w:rPr>
          <w:color w:val="363435"/>
          <w:spacing w:val="-4"/>
          <w:sz w:val="20"/>
        </w:rPr>
        <w:t xml:space="preserve"> </w:t>
      </w:r>
      <w:r>
        <w:rPr>
          <w:color w:val="363435"/>
          <w:sz w:val="20"/>
        </w:rPr>
        <w:t>Bond</w:t>
      </w:r>
      <w:r>
        <w:rPr>
          <w:color w:val="363435"/>
          <w:spacing w:val="-14"/>
          <w:sz w:val="20"/>
        </w:rPr>
        <w:t xml:space="preserve"> </w:t>
      </w:r>
      <w:r>
        <w:rPr>
          <w:color w:val="363435"/>
          <w:sz w:val="20"/>
        </w:rPr>
        <w:t>Amount;</w:t>
      </w:r>
    </w:p>
    <w:p w:rsidR="00B03162" w:rsidRDefault="00B03162">
      <w:pPr>
        <w:spacing w:line="271" w:lineRule="auto"/>
        <w:rPr>
          <w:sz w:val="20"/>
        </w:rPr>
        <w:sectPr w:rsidR="00B03162">
          <w:headerReference w:type="even" r:id="rId8"/>
          <w:headerReference w:type="default" r:id="rId9"/>
          <w:footerReference w:type="default" r:id="rId10"/>
          <w:headerReference w:type="first" r:id="rId11"/>
          <w:pgSz w:w="12240" w:h="15840"/>
          <w:pgMar w:top="600" w:right="580" w:bottom="580" w:left="600" w:header="404" w:footer="398" w:gutter="0"/>
          <w:pgNumType w:start="2"/>
          <w:cols w:space="720"/>
        </w:sectPr>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spacing w:before="7"/>
        <w:rPr>
          <w:sz w:val="25"/>
        </w:rPr>
      </w:pPr>
    </w:p>
    <w:p w:rsidR="00B03162" w:rsidRDefault="00B3702B">
      <w:pPr>
        <w:pStyle w:val="ListParagraph"/>
        <w:numPr>
          <w:ilvl w:val="0"/>
          <w:numId w:val="1"/>
        </w:numPr>
        <w:tabs>
          <w:tab w:val="left" w:pos="821"/>
        </w:tabs>
        <w:spacing w:before="75" w:line="271" w:lineRule="auto"/>
        <w:ind w:left="819" w:right="128" w:hanging="359"/>
        <w:jc w:val="left"/>
        <w:rPr>
          <w:sz w:val="20"/>
        </w:rPr>
      </w:pPr>
      <w:r>
        <w:rPr>
          <w:color w:val="363435"/>
          <w:sz w:val="20"/>
        </w:rPr>
        <w:t>On a monthly basis, the Obligee shall cause the Consultant (as defined in the Original Contract) to certify and approve the payment that would have been made under the Original Contract and reflect on the same certificate the actual cost of that Work incurred by the Obligee. If the result of such calculation is a surplus, then there shall be no Surety’s Advances for that month and any surplus amount shall be taken into account and applied to the actual cost of the Work incurred by the Obligee in the following month. The Surety’s Advances shall be advanced by the Surety 30 days after the last day of each relevant month. The Obligee shall also provide the Surety with an updated estimate of the cost to complete the Work and the costs expected to be incurred in connection thereto in the upcoming</w:t>
      </w:r>
      <w:r>
        <w:rPr>
          <w:color w:val="363435"/>
          <w:spacing w:val="-6"/>
          <w:sz w:val="20"/>
        </w:rPr>
        <w:t xml:space="preserve"> </w:t>
      </w:r>
      <w:r>
        <w:rPr>
          <w:color w:val="363435"/>
          <w:sz w:val="20"/>
        </w:rPr>
        <w:t>month;</w:t>
      </w:r>
    </w:p>
    <w:p w:rsidR="00B03162" w:rsidRDefault="00B3702B">
      <w:pPr>
        <w:pStyle w:val="ListParagraph"/>
        <w:numPr>
          <w:ilvl w:val="0"/>
          <w:numId w:val="1"/>
        </w:numPr>
        <w:tabs>
          <w:tab w:val="left" w:pos="824"/>
        </w:tabs>
        <w:spacing w:line="271" w:lineRule="auto"/>
        <w:ind w:left="819" w:right="207" w:hanging="360"/>
        <w:jc w:val="both"/>
        <w:rPr>
          <w:sz w:val="20"/>
        </w:rPr>
      </w:pPr>
      <w:r>
        <w:rPr>
          <w:color w:val="363435"/>
          <w:sz w:val="20"/>
        </w:rPr>
        <w:t>In determining the amount of the Surety’s Advances, the Surety shall have no obligation to pay or fund any of the Obligee’s costs incurred for any additional or extra work or material ordered by Obligee that increases the scope of the Work (the</w:t>
      </w:r>
      <w:r>
        <w:rPr>
          <w:color w:val="363435"/>
          <w:spacing w:val="-14"/>
          <w:sz w:val="20"/>
        </w:rPr>
        <w:t xml:space="preserve"> </w:t>
      </w:r>
      <w:r>
        <w:rPr>
          <w:color w:val="363435"/>
          <w:sz w:val="20"/>
        </w:rPr>
        <w:t>“Changes”);</w:t>
      </w:r>
    </w:p>
    <w:p w:rsidR="00B03162" w:rsidRDefault="00B3702B">
      <w:pPr>
        <w:pStyle w:val="ListParagraph"/>
        <w:numPr>
          <w:ilvl w:val="0"/>
          <w:numId w:val="1"/>
        </w:numPr>
        <w:tabs>
          <w:tab w:val="left" w:pos="820"/>
        </w:tabs>
        <w:spacing w:before="90" w:line="271" w:lineRule="auto"/>
        <w:ind w:left="819" w:right="237" w:hanging="360"/>
        <w:jc w:val="left"/>
        <w:rPr>
          <w:sz w:val="20"/>
        </w:rPr>
      </w:pPr>
      <w:r>
        <w:rPr>
          <w:color w:val="363435"/>
          <w:sz w:val="20"/>
        </w:rPr>
        <w:t>The</w:t>
      </w:r>
      <w:r>
        <w:rPr>
          <w:color w:val="363435"/>
          <w:spacing w:val="-3"/>
          <w:sz w:val="20"/>
        </w:rPr>
        <w:t xml:space="preserve"> </w:t>
      </w:r>
      <w:r>
        <w:rPr>
          <w:color w:val="363435"/>
          <w:sz w:val="20"/>
        </w:rPr>
        <w:t>Obligee</w:t>
      </w:r>
      <w:r>
        <w:rPr>
          <w:color w:val="363435"/>
          <w:spacing w:val="-3"/>
          <w:sz w:val="20"/>
        </w:rPr>
        <w:t xml:space="preserve"> </w:t>
      </w:r>
      <w:r>
        <w:rPr>
          <w:color w:val="363435"/>
          <w:sz w:val="20"/>
        </w:rPr>
        <w:t>shall</w:t>
      </w:r>
      <w:r>
        <w:rPr>
          <w:color w:val="363435"/>
          <w:spacing w:val="-3"/>
          <w:sz w:val="20"/>
        </w:rPr>
        <w:t xml:space="preserve"> </w:t>
      </w:r>
      <w:r>
        <w:rPr>
          <w:color w:val="363435"/>
          <w:sz w:val="20"/>
        </w:rPr>
        <w:t>disclose</w:t>
      </w:r>
      <w:r>
        <w:rPr>
          <w:color w:val="363435"/>
          <w:spacing w:val="-3"/>
          <w:sz w:val="20"/>
        </w:rPr>
        <w:t xml:space="preserve"> </w:t>
      </w:r>
      <w:r>
        <w:rPr>
          <w:color w:val="363435"/>
          <w:sz w:val="20"/>
        </w:rPr>
        <w:t>to</w:t>
      </w:r>
      <w:r>
        <w:rPr>
          <w:color w:val="363435"/>
          <w:spacing w:val="-3"/>
          <w:sz w:val="20"/>
        </w:rPr>
        <w:t xml:space="preserve"> </w:t>
      </w:r>
      <w:r>
        <w:rPr>
          <w:color w:val="363435"/>
          <w:sz w:val="20"/>
        </w:rPr>
        <w:t>the</w:t>
      </w:r>
      <w:r>
        <w:rPr>
          <w:color w:val="363435"/>
          <w:spacing w:val="-3"/>
          <w:sz w:val="20"/>
        </w:rPr>
        <w:t xml:space="preserve"> </w:t>
      </w:r>
      <w:r>
        <w:rPr>
          <w:color w:val="363435"/>
          <w:sz w:val="20"/>
        </w:rPr>
        <w:t>Surety</w:t>
      </w:r>
      <w:r>
        <w:rPr>
          <w:color w:val="363435"/>
          <w:spacing w:val="-3"/>
          <w:sz w:val="20"/>
        </w:rPr>
        <w:t xml:space="preserve"> </w:t>
      </w:r>
      <w:r>
        <w:rPr>
          <w:color w:val="363435"/>
          <w:sz w:val="20"/>
        </w:rPr>
        <w:t>the</w:t>
      </w:r>
      <w:r>
        <w:rPr>
          <w:color w:val="363435"/>
          <w:spacing w:val="-3"/>
          <w:sz w:val="20"/>
        </w:rPr>
        <w:t xml:space="preserve"> </w:t>
      </w:r>
      <w:r>
        <w:rPr>
          <w:color w:val="363435"/>
          <w:sz w:val="20"/>
        </w:rPr>
        <w:t>identity</w:t>
      </w:r>
      <w:r>
        <w:rPr>
          <w:color w:val="363435"/>
          <w:spacing w:val="-5"/>
          <w:sz w:val="20"/>
        </w:rPr>
        <w:t xml:space="preserve"> </w:t>
      </w:r>
      <w:r>
        <w:rPr>
          <w:color w:val="363435"/>
          <w:sz w:val="20"/>
        </w:rPr>
        <w:t>of</w:t>
      </w:r>
      <w:r>
        <w:rPr>
          <w:color w:val="363435"/>
          <w:spacing w:val="-3"/>
          <w:sz w:val="20"/>
        </w:rPr>
        <w:t xml:space="preserve"> </w:t>
      </w:r>
      <w:r>
        <w:rPr>
          <w:color w:val="363435"/>
          <w:sz w:val="20"/>
        </w:rPr>
        <w:t>any</w:t>
      </w:r>
      <w:r>
        <w:rPr>
          <w:color w:val="363435"/>
          <w:spacing w:val="-3"/>
          <w:sz w:val="20"/>
        </w:rPr>
        <w:t xml:space="preserve"> </w:t>
      </w:r>
      <w:r>
        <w:rPr>
          <w:color w:val="363435"/>
          <w:sz w:val="20"/>
        </w:rPr>
        <w:t>subcontractors</w:t>
      </w:r>
      <w:r>
        <w:rPr>
          <w:color w:val="363435"/>
          <w:spacing w:val="-3"/>
          <w:sz w:val="20"/>
        </w:rPr>
        <w:t xml:space="preserve"> </w:t>
      </w:r>
      <w:r>
        <w:rPr>
          <w:color w:val="363435"/>
          <w:sz w:val="20"/>
        </w:rPr>
        <w:t>and</w:t>
      </w:r>
      <w:r>
        <w:rPr>
          <w:color w:val="363435"/>
          <w:spacing w:val="-3"/>
          <w:sz w:val="20"/>
        </w:rPr>
        <w:t xml:space="preserve"> </w:t>
      </w:r>
      <w:r>
        <w:rPr>
          <w:color w:val="363435"/>
          <w:sz w:val="20"/>
        </w:rPr>
        <w:t>suppliers</w:t>
      </w:r>
      <w:r>
        <w:rPr>
          <w:color w:val="363435"/>
          <w:spacing w:val="-3"/>
          <w:sz w:val="20"/>
        </w:rPr>
        <w:t xml:space="preserve"> </w:t>
      </w:r>
      <w:r>
        <w:rPr>
          <w:color w:val="363435"/>
          <w:sz w:val="20"/>
        </w:rPr>
        <w:t>that</w:t>
      </w:r>
      <w:r>
        <w:rPr>
          <w:color w:val="363435"/>
          <w:spacing w:val="-3"/>
          <w:sz w:val="20"/>
        </w:rPr>
        <w:t xml:space="preserve"> </w:t>
      </w:r>
      <w:r>
        <w:rPr>
          <w:color w:val="363435"/>
          <w:sz w:val="20"/>
        </w:rPr>
        <w:t>the</w:t>
      </w:r>
      <w:r>
        <w:rPr>
          <w:color w:val="363435"/>
          <w:spacing w:val="-3"/>
          <w:sz w:val="20"/>
        </w:rPr>
        <w:t xml:space="preserve"> </w:t>
      </w:r>
      <w:r>
        <w:rPr>
          <w:color w:val="363435"/>
          <w:sz w:val="20"/>
        </w:rPr>
        <w:t>Obligee</w:t>
      </w:r>
      <w:r>
        <w:rPr>
          <w:color w:val="363435"/>
          <w:spacing w:val="-3"/>
          <w:sz w:val="20"/>
        </w:rPr>
        <w:t xml:space="preserve"> </w:t>
      </w:r>
      <w:r>
        <w:rPr>
          <w:color w:val="363435"/>
          <w:sz w:val="20"/>
        </w:rPr>
        <w:t xml:space="preserve">propos- es to engage to complete the Original Contract and any affiliations that the Obligee may have with such sub- contractors and suppliers. In the event the </w:t>
      </w:r>
      <w:r>
        <w:rPr>
          <w:color w:val="363435"/>
          <w:spacing w:val="-3"/>
          <w:sz w:val="20"/>
        </w:rPr>
        <w:t xml:space="preserve">Surety, </w:t>
      </w:r>
      <w:r>
        <w:rPr>
          <w:color w:val="363435"/>
          <w:sz w:val="20"/>
        </w:rPr>
        <w:t xml:space="preserve">acting </w:t>
      </w:r>
      <w:r>
        <w:rPr>
          <w:color w:val="363435"/>
          <w:spacing w:val="-3"/>
          <w:sz w:val="20"/>
        </w:rPr>
        <w:t xml:space="preserve">reasonably, </w:t>
      </w:r>
      <w:r>
        <w:rPr>
          <w:color w:val="363435"/>
          <w:sz w:val="20"/>
        </w:rPr>
        <w:t>objects to any proposed subcontracts and suppliers,</w:t>
      </w:r>
      <w:r>
        <w:rPr>
          <w:color w:val="363435"/>
          <w:spacing w:val="-4"/>
          <w:sz w:val="20"/>
        </w:rPr>
        <w:t xml:space="preserve"> </w:t>
      </w:r>
      <w:r>
        <w:rPr>
          <w:color w:val="363435"/>
          <w:sz w:val="20"/>
        </w:rPr>
        <w:t>the</w:t>
      </w:r>
      <w:r>
        <w:rPr>
          <w:color w:val="363435"/>
          <w:spacing w:val="-5"/>
          <w:sz w:val="20"/>
        </w:rPr>
        <w:t xml:space="preserve"> </w:t>
      </w:r>
      <w:r>
        <w:rPr>
          <w:color w:val="363435"/>
          <w:sz w:val="20"/>
        </w:rPr>
        <w:t>Obligee</w:t>
      </w:r>
      <w:r>
        <w:rPr>
          <w:color w:val="363435"/>
          <w:spacing w:val="-5"/>
          <w:sz w:val="20"/>
        </w:rPr>
        <w:t xml:space="preserve"> </w:t>
      </w:r>
      <w:r>
        <w:rPr>
          <w:color w:val="363435"/>
          <w:sz w:val="20"/>
        </w:rPr>
        <w:t>shall</w:t>
      </w:r>
      <w:r>
        <w:rPr>
          <w:color w:val="363435"/>
          <w:spacing w:val="-5"/>
          <w:sz w:val="20"/>
        </w:rPr>
        <w:t xml:space="preserve"> </w:t>
      </w:r>
      <w:r>
        <w:rPr>
          <w:color w:val="363435"/>
          <w:sz w:val="20"/>
        </w:rPr>
        <w:t>propose</w:t>
      </w:r>
      <w:r>
        <w:rPr>
          <w:color w:val="363435"/>
          <w:spacing w:val="-4"/>
          <w:sz w:val="20"/>
        </w:rPr>
        <w:t xml:space="preserve"> </w:t>
      </w:r>
      <w:r>
        <w:rPr>
          <w:color w:val="363435"/>
          <w:sz w:val="20"/>
        </w:rPr>
        <w:t>an</w:t>
      </w:r>
      <w:r>
        <w:rPr>
          <w:color w:val="363435"/>
          <w:spacing w:val="-4"/>
          <w:sz w:val="20"/>
        </w:rPr>
        <w:t xml:space="preserve"> </w:t>
      </w:r>
      <w:r>
        <w:rPr>
          <w:color w:val="363435"/>
          <w:sz w:val="20"/>
        </w:rPr>
        <w:t>alternate</w:t>
      </w:r>
      <w:r>
        <w:rPr>
          <w:color w:val="363435"/>
          <w:spacing w:val="-4"/>
          <w:sz w:val="20"/>
        </w:rPr>
        <w:t xml:space="preserve"> </w:t>
      </w:r>
      <w:r>
        <w:rPr>
          <w:color w:val="363435"/>
          <w:sz w:val="20"/>
        </w:rPr>
        <w:t>subcontractor</w:t>
      </w:r>
      <w:r>
        <w:rPr>
          <w:color w:val="363435"/>
          <w:spacing w:val="-4"/>
          <w:sz w:val="20"/>
        </w:rPr>
        <w:t xml:space="preserve"> </w:t>
      </w:r>
      <w:r>
        <w:rPr>
          <w:color w:val="363435"/>
          <w:sz w:val="20"/>
        </w:rPr>
        <w:t>or</w:t>
      </w:r>
      <w:r>
        <w:rPr>
          <w:color w:val="363435"/>
          <w:spacing w:val="-3"/>
          <w:sz w:val="20"/>
        </w:rPr>
        <w:t xml:space="preserve"> </w:t>
      </w:r>
      <w:r>
        <w:rPr>
          <w:color w:val="363435"/>
          <w:sz w:val="20"/>
        </w:rPr>
        <w:t>supplier</w:t>
      </w:r>
      <w:r>
        <w:rPr>
          <w:color w:val="363435"/>
          <w:spacing w:val="-4"/>
          <w:sz w:val="20"/>
        </w:rPr>
        <w:t xml:space="preserve"> </w:t>
      </w:r>
      <w:r>
        <w:rPr>
          <w:color w:val="363435"/>
          <w:sz w:val="20"/>
        </w:rPr>
        <w:t>to</w:t>
      </w:r>
      <w:r>
        <w:rPr>
          <w:color w:val="363435"/>
          <w:spacing w:val="-4"/>
          <w:sz w:val="20"/>
        </w:rPr>
        <w:t xml:space="preserve"> </w:t>
      </w:r>
      <w:r>
        <w:rPr>
          <w:color w:val="363435"/>
          <w:sz w:val="20"/>
        </w:rPr>
        <w:t>the</w:t>
      </w:r>
      <w:r>
        <w:rPr>
          <w:color w:val="363435"/>
          <w:spacing w:val="-4"/>
          <w:sz w:val="20"/>
        </w:rPr>
        <w:t xml:space="preserve"> </w:t>
      </w:r>
      <w:r>
        <w:rPr>
          <w:color w:val="363435"/>
          <w:sz w:val="20"/>
        </w:rPr>
        <w:t>Surety</w:t>
      </w:r>
      <w:r>
        <w:rPr>
          <w:color w:val="363435"/>
          <w:spacing w:val="-4"/>
          <w:sz w:val="20"/>
        </w:rPr>
        <w:t xml:space="preserve"> </w:t>
      </w:r>
      <w:r>
        <w:rPr>
          <w:color w:val="363435"/>
          <w:sz w:val="20"/>
        </w:rPr>
        <w:t>for</w:t>
      </w:r>
      <w:r>
        <w:rPr>
          <w:color w:val="363435"/>
          <w:spacing w:val="-4"/>
          <w:sz w:val="20"/>
        </w:rPr>
        <w:t xml:space="preserve"> </w:t>
      </w:r>
      <w:r>
        <w:rPr>
          <w:color w:val="363435"/>
          <w:sz w:val="20"/>
        </w:rPr>
        <w:t>approval;</w:t>
      </w:r>
    </w:p>
    <w:p w:rsidR="00B03162" w:rsidRDefault="00B3702B">
      <w:pPr>
        <w:pStyle w:val="ListParagraph"/>
        <w:numPr>
          <w:ilvl w:val="0"/>
          <w:numId w:val="1"/>
        </w:numPr>
        <w:tabs>
          <w:tab w:val="left" w:pos="820"/>
        </w:tabs>
        <w:spacing w:before="92" w:line="271" w:lineRule="auto"/>
        <w:ind w:left="819" w:right="372" w:hanging="360"/>
        <w:jc w:val="left"/>
        <w:rPr>
          <w:sz w:val="20"/>
        </w:rPr>
      </w:pPr>
      <w:r>
        <w:rPr>
          <w:color w:val="363435"/>
          <w:sz w:val="20"/>
        </w:rPr>
        <w:t xml:space="preserve">The Obligee shall provide the </w:t>
      </w:r>
      <w:r>
        <w:rPr>
          <w:color w:val="363435"/>
          <w:spacing w:val="-3"/>
          <w:sz w:val="20"/>
        </w:rPr>
        <w:t xml:space="preserve">Surety, </w:t>
      </w:r>
      <w:r>
        <w:rPr>
          <w:color w:val="363435"/>
          <w:sz w:val="20"/>
        </w:rPr>
        <w:t xml:space="preserve">or any representative so appointed by the </w:t>
      </w:r>
      <w:r>
        <w:rPr>
          <w:color w:val="363435"/>
          <w:spacing w:val="-3"/>
          <w:sz w:val="20"/>
        </w:rPr>
        <w:t xml:space="preserve">Surety, </w:t>
      </w:r>
      <w:r>
        <w:rPr>
          <w:color w:val="363435"/>
          <w:sz w:val="20"/>
        </w:rPr>
        <w:t>with reasonable access to the Project to enable the Surety to observe the Work and all of the books and records related to the Original Contract</w:t>
      </w:r>
      <w:r>
        <w:rPr>
          <w:color w:val="363435"/>
          <w:spacing w:val="-3"/>
          <w:sz w:val="20"/>
        </w:rPr>
        <w:t xml:space="preserve"> </w:t>
      </w:r>
      <w:r>
        <w:rPr>
          <w:color w:val="363435"/>
          <w:sz w:val="20"/>
        </w:rPr>
        <w:t>as</w:t>
      </w:r>
      <w:r>
        <w:rPr>
          <w:color w:val="363435"/>
          <w:spacing w:val="-2"/>
          <w:sz w:val="20"/>
        </w:rPr>
        <w:t xml:space="preserve"> </w:t>
      </w:r>
      <w:r>
        <w:rPr>
          <w:color w:val="363435"/>
          <w:sz w:val="20"/>
        </w:rPr>
        <w:t>are</w:t>
      </w:r>
      <w:r>
        <w:rPr>
          <w:color w:val="363435"/>
          <w:spacing w:val="-3"/>
          <w:sz w:val="20"/>
        </w:rPr>
        <w:t xml:space="preserve"> </w:t>
      </w:r>
      <w:r>
        <w:rPr>
          <w:color w:val="363435"/>
          <w:sz w:val="20"/>
        </w:rPr>
        <w:t>reasonably</w:t>
      </w:r>
      <w:r>
        <w:rPr>
          <w:color w:val="363435"/>
          <w:spacing w:val="-3"/>
          <w:sz w:val="20"/>
        </w:rPr>
        <w:t xml:space="preserve"> </w:t>
      </w:r>
      <w:r>
        <w:rPr>
          <w:color w:val="363435"/>
          <w:sz w:val="20"/>
        </w:rPr>
        <w:t>necessary</w:t>
      </w:r>
      <w:r>
        <w:rPr>
          <w:color w:val="363435"/>
          <w:spacing w:val="-3"/>
          <w:sz w:val="20"/>
        </w:rPr>
        <w:t xml:space="preserve"> </w:t>
      </w:r>
      <w:r>
        <w:rPr>
          <w:color w:val="363435"/>
          <w:sz w:val="20"/>
        </w:rPr>
        <w:t>to</w:t>
      </w:r>
      <w:r>
        <w:rPr>
          <w:color w:val="363435"/>
          <w:spacing w:val="-4"/>
          <w:sz w:val="20"/>
        </w:rPr>
        <w:t xml:space="preserve"> </w:t>
      </w:r>
      <w:r>
        <w:rPr>
          <w:color w:val="363435"/>
          <w:sz w:val="20"/>
        </w:rPr>
        <w:t>enable</w:t>
      </w:r>
      <w:r>
        <w:rPr>
          <w:color w:val="363435"/>
          <w:spacing w:val="-3"/>
          <w:sz w:val="20"/>
        </w:rPr>
        <w:t xml:space="preserve"> </w:t>
      </w:r>
      <w:r>
        <w:rPr>
          <w:color w:val="363435"/>
          <w:sz w:val="20"/>
        </w:rPr>
        <w:t>the</w:t>
      </w:r>
      <w:r>
        <w:rPr>
          <w:color w:val="363435"/>
          <w:spacing w:val="-3"/>
          <w:sz w:val="20"/>
        </w:rPr>
        <w:t xml:space="preserve"> </w:t>
      </w:r>
      <w:r>
        <w:rPr>
          <w:color w:val="363435"/>
          <w:sz w:val="20"/>
        </w:rPr>
        <w:t>Surety</w:t>
      </w:r>
      <w:r>
        <w:rPr>
          <w:color w:val="363435"/>
          <w:spacing w:val="-3"/>
          <w:sz w:val="20"/>
        </w:rPr>
        <w:t xml:space="preserve"> </w:t>
      </w:r>
      <w:r>
        <w:rPr>
          <w:color w:val="363435"/>
          <w:sz w:val="20"/>
        </w:rPr>
        <w:t>to</w:t>
      </w:r>
      <w:r>
        <w:rPr>
          <w:color w:val="363435"/>
          <w:spacing w:val="-3"/>
          <w:sz w:val="20"/>
        </w:rPr>
        <w:t xml:space="preserve"> </w:t>
      </w:r>
      <w:r>
        <w:rPr>
          <w:color w:val="363435"/>
          <w:sz w:val="20"/>
        </w:rPr>
        <w:t>verify</w:t>
      </w:r>
      <w:r>
        <w:rPr>
          <w:color w:val="363435"/>
          <w:spacing w:val="-3"/>
          <w:sz w:val="20"/>
        </w:rPr>
        <w:t xml:space="preserve"> </w:t>
      </w:r>
      <w:r>
        <w:rPr>
          <w:color w:val="363435"/>
          <w:sz w:val="20"/>
        </w:rPr>
        <w:t>the</w:t>
      </w:r>
      <w:r>
        <w:rPr>
          <w:color w:val="363435"/>
          <w:spacing w:val="-3"/>
          <w:sz w:val="20"/>
        </w:rPr>
        <w:t xml:space="preserve"> </w:t>
      </w:r>
      <w:r>
        <w:rPr>
          <w:color w:val="363435"/>
          <w:sz w:val="20"/>
        </w:rPr>
        <w:t>cost</w:t>
      </w:r>
      <w:r>
        <w:rPr>
          <w:color w:val="363435"/>
          <w:spacing w:val="-3"/>
          <w:sz w:val="20"/>
        </w:rPr>
        <w:t xml:space="preserve"> </w:t>
      </w:r>
      <w:r>
        <w:rPr>
          <w:color w:val="363435"/>
          <w:sz w:val="20"/>
        </w:rPr>
        <w:t>of</w:t>
      </w:r>
      <w:r>
        <w:rPr>
          <w:color w:val="363435"/>
          <w:spacing w:val="-3"/>
          <w:sz w:val="20"/>
        </w:rPr>
        <w:t xml:space="preserve"> </w:t>
      </w:r>
      <w:r>
        <w:rPr>
          <w:color w:val="363435"/>
          <w:sz w:val="20"/>
        </w:rPr>
        <w:t>completing</w:t>
      </w:r>
      <w:r>
        <w:rPr>
          <w:color w:val="363435"/>
          <w:spacing w:val="-3"/>
          <w:sz w:val="20"/>
        </w:rPr>
        <w:t xml:space="preserve"> </w:t>
      </w:r>
      <w:r>
        <w:rPr>
          <w:color w:val="363435"/>
          <w:sz w:val="20"/>
        </w:rPr>
        <w:t>the</w:t>
      </w:r>
      <w:r>
        <w:rPr>
          <w:color w:val="363435"/>
          <w:spacing w:val="-4"/>
          <w:sz w:val="20"/>
        </w:rPr>
        <w:t xml:space="preserve"> </w:t>
      </w:r>
      <w:r>
        <w:rPr>
          <w:color w:val="363435"/>
          <w:sz w:val="20"/>
        </w:rPr>
        <w:t>Work;</w:t>
      </w:r>
    </w:p>
    <w:p w:rsidR="00B03162" w:rsidRDefault="00B3702B">
      <w:pPr>
        <w:pStyle w:val="ListParagraph"/>
        <w:numPr>
          <w:ilvl w:val="0"/>
          <w:numId w:val="1"/>
        </w:numPr>
        <w:tabs>
          <w:tab w:val="left" w:pos="821"/>
        </w:tabs>
        <w:spacing w:line="271" w:lineRule="auto"/>
        <w:ind w:left="819" w:right="368" w:hanging="359"/>
        <w:jc w:val="left"/>
        <w:rPr>
          <w:sz w:val="20"/>
        </w:rPr>
      </w:pPr>
      <w:r>
        <w:rPr>
          <w:color w:val="363435"/>
          <w:sz w:val="20"/>
        </w:rPr>
        <w:t>The Obligee shall not make any claim under the Performance Bond for extra work or the cost of correcting any alleged deficient work unless the Obligee has first provided the Surety with written notice of any such claim and provided to the Surety or its representative a reasonable opportunity to inspect and investigate the alleged defi- ciency prior to the work commencing, provided that such inspection and investigation shall be conducted by the Surety in a timely</w:t>
      </w:r>
      <w:r>
        <w:rPr>
          <w:color w:val="363435"/>
          <w:spacing w:val="-3"/>
          <w:sz w:val="20"/>
        </w:rPr>
        <w:t xml:space="preserve"> </w:t>
      </w:r>
      <w:r>
        <w:rPr>
          <w:color w:val="363435"/>
          <w:sz w:val="20"/>
        </w:rPr>
        <w:t>manner;</w:t>
      </w:r>
    </w:p>
    <w:p w:rsidR="00B03162" w:rsidRDefault="00B3702B">
      <w:pPr>
        <w:pStyle w:val="ListParagraph"/>
        <w:numPr>
          <w:ilvl w:val="0"/>
          <w:numId w:val="1"/>
        </w:numPr>
        <w:tabs>
          <w:tab w:val="left" w:pos="822"/>
        </w:tabs>
        <w:spacing w:before="92" w:line="271" w:lineRule="auto"/>
        <w:ind w:left="819" w:right="356" w:hanging="359"/>
        <w:jc w:val="left"/>
        <w:rPr>
          <w:b/>
          <w:sz w:val="20"/>
        </w:rPr>
      </w:pPr>
      <w:r>
        <w:rPr>
          <w:color w:val="363435"/>
          <w:sz w:val="20"/>
        </w:rPr>
        <w:t xml:space="preserve">The Obligee shall pay to the </w:t>
      </w:r>
      <w:r>
        <w:rPr>
          <w:color w:val="363435"/>
          <w:spacing w:val="-3"/>
          <w:sz w:val="20"/>
        </w:rPr>
        <w:t xml:space="preserve">Surety, </w:t>
      </w:r>
      <w:r>
        <w:rPr>
          <w:color w:val="363435"/>
          <w:sz w:val="20"/>
        </w:rPr>
        <w:t xml:space="preserve">or assign to the Surety any right or interest therein, any holdback amounts referred to in Schedule “B” (the “Holdback”). </w:t>
      </w:r>
      <w:r>
        <w:rPr>
          <w:color w:val="363435"/>
          <w:spacing w:val="-3"/>
          <w:sz w:val="20"/>
        </w:rPr>
        <w:t xml:space="preserve">The Surety shall keep title </w:t>
      </w:r>
      <w:r>
        <w:rPr>
          <w:color w:val="363435"/>
          <w:sz w:val="20"/>
        </w:rPr>
        <w:t xml:space="preserve">to </w:t>
      </w:r>
      <w:r>
        <w:rPr>
          <w:color w:val="363435"/>
          <w:spacing w:val="-3"/>
          <w:sz w:val="20"/>
        </w:rPr>
        <w:t xml:space="preserve">the Project clear </w:t>
      </w:r>
      <w:r>
        <w:rPr>
          <w:color w:val="363435"/>
          <w:sz w:val="20"/>
        </w:rPr>
        <w:t xml:space="preserve">of </w:t>
      </w:r>
      <w:r>
        <w:rPr>
          <w:color w:val="363435"/>
          <w:spacing w:val="-3"/>
          <w:sz w:val="20"/>
        </w:rPr>
        <w:t xml:space="preserve">any claims for lien </w:t>
      </w:r>
      <w:r>
        <w:rPr>
          <w:color w:val="363435"/>
          <w:spacing w:val="-4"/>
          <w:sz w:val="20"/>
        </w:rPr>
        <w:t xml:space="preserve">registered </w:t>
      </w:r>
      <w:r>
        <w:rPr>
          <w:color w:val="363435"/>
          <w:sz w:val="20"/>
        </w:rPr>
        <w:t xml:space="preserve">by </w:t>
      </w:r>
      <w:r>
        <w:rPr>
          <w:color w:val="363435"/>
          <w:spacing w:val="-3"/>
          <w:sz w:val="20"/>
        </w:rPr>
        <w:t xml:space="preserve">the </w:t>
      </w:r>
      <w:r>
        <w:rPr>
          <w:color w:val="363435"/>
          <w:spacing w:val="-4"/>
          <w:sz w:val="20"/>
        </w:rPr>
        <w:t xml:space="preserve">subcontractors </w:t>
      </w:r>
      <w:r>
        <w:rPr>
          <w:color w:val="363435"/>
          <w:spacing w:val="-3"/>
          <w:sz w:val="20"/>
        </w:rPr>
        <w:t xml:space="preserve">and </w:t>
      </w:r>
      <w:r>
        <w:rPr>
          <w:color w:val="363435"/>
          <w:spacing w:val="-4"/>
          <w:sz w:val="20"/>
        </w:rPr>
        <w:t xml:space="preserve">suppliers </w:t>
      </w:r>
      <w:r>
        <w:rPr>
          <w:color w:val="363435"/>
          <w:sz w:val="20"/>
        </w:rPr>
        <w:t xml:space="preserve">of </w:t>
      </w:r>
      <w:r>
        <w:rPr>
          <w:color w:val="363435"/>
          <w:spacing w:val="-3"/>
          <w:sz w:val="20"/>
        </w:rPr>
        <w:t xml:space="preserve">the </w:t>
      </w:r>
      <w:r>
        <w:rPr>
          <w:color w:val="363435"/>
          <w:spacing w:val="-5"/>
          <w:sz w:val="20"/>
        </w:rPr>
        <w:t xml:space="preserve">Principal </w:t>
      </w:r>
      <w:r>
        <w:rPr>
          <w:color w:val="363435"/>
          <w:spacing w:val="-4"/>
          <w:sz w:val="20"/>
        </w:rPr>
        <w:t xml:space="preserve">related </w:t>
      </w:r>
      <w:r>
        <w:rPr>
          <w:color w:val="363435"/>
          <w:sz w:val="20"/>
        </w:rPr>
        <w:t xml:space="preserve">to </w:t>
      </w:r>
      <w:r>
        <w:rPr>
          <w:color w:val="363435"/>
          <w:spacing w:val="-3"/>
          <w:sz w:val="20"/>
        </w:rPr>
        <w:t xml:space="preserve">the Work </w:t>
      </w:r>
      <w:r>
        <w:rPr>
          <w:color w:val="363435"/>
          <w:spacing w:val="-4"/>
          <w:sz w:val="20"/>
        </w:rPr>
        <w:t xml:space="preserve">performed </w:t>
      </w:r>
      <w:r>
        <w:rPr>
          <w:color w:val="363435"/>
          <w:sz w:val="20"/>
        </w:rPr>
        <w:t xml:space="preserve">by </w:t>
      </w:r>
      <w:r>
        <w:rPr>
          <w:color w:val="363435"/>
          <w:spacing w:val="-3"/>
          <w:sz w:val="20"/>
        </w:rPr>
        <w:t xml:space="preserve">the </w:t>
      </w:r>
      <w:r>
        <w:rPr>
          <w:color w:val="363435"/>
          <w:spacing w:val="-4"/>
          <w:sz w:val="20"/>
        </w:rPr>
        <w:t xml:space="preserve">Principal under </w:t>
      </w:r>
      <w:r>
        <w:rPr>
          <w:color w:val="363435"/>
          <w:spacing w:val="-3"/>
          <w:sz w:val="20"/>
        </w:rPr>
        <w:t xml:space="preserve">the </w:t>
      </w:r>
      <w:r>
        <w:rPr>
          <w:color w:val="363435"/>
          <w:spacing w:val="-4"/>
          <w:sz w:val="20"/>
        </w:rPr>
        <w:t xml:space="preserve">Original </w:t>
      </w:r>
      <w:r>
        <w:rPr>
          <w:color w:val="363435"/>
          <w:spacing w:val="-3"/>
          <w:sz w:val="20"/>
        </w:rPr>
        <w:t xml:space="preserve">Contract  </w:t>
      </w:r>
      <w:r>
        <w:rPr>
          <w:b/>
          <w:color w:val="363435"/>
          <w:sz w:val="20"/>
        </w:rPr>
        <w:t>[Note: Only to be used in circumstances where a</w:t>
      </w:r>
      <w:r>
        <w:rPr>
          <w:b/>
          <w:color w:val="363435"/>
          <w:spacing w:val="-16"/>
          <w:sz w:val="20"/>
        </w:rPr>
        <w:t xml:space="preserve"> </w:t>
      </w:r>
      <w:r>
        <w:rPr>
          <w:b/>
          <w:color w:val="363435"/>
          <w:sz w:val="20"/>
        </w:rPr>
        <w:t>Labour</w:t>
      </w:r>
    </w:p>
    <w:p w:rsidR="00B03162" w:rsidRDefault="00B3702B">
      <w:pPr>
        <w:pStyle w:val="Heading1"/>
        <w:spacing w:before="1" w:line="240" w:lineRule="auto"/>
        <w:ind w:left="819" w:right="344"/>
      </w:pPr>
      <w:r>
        <w:rPr>
          <w:color w:val="363435"/>
        </w:rPr>
        <w:t>and Material Payment Bond exists];</w:t>
      </w:r>
    </w:p>
    <w:p w:rsidR="00B03162" w:rsidRDefault="00B3702B">
      <w:pPr>
        <w:pStyle w:val="ListParagraph"/>
        <w:numPr>
          <w:ilvl w:val="0"/>
          <w:numId w:val="1"/>
        </w:numPr>
        <w:tabs>
          <w:tab w:val="left" w:pos="819"/>
        </w:tabs>
        <w:spacing w:before="119" w:line="271" w:lineRule="auto"/>
        <w:ind w:left="819" w:right="114" w:hanging="360"/>
        <w:jc w:val="left"/>
        <w:rPr>
          <w:sz w:val="20"/>
        </w:rPr>
      </w:pPr>
      <w:r>
        <w:rPr>
          <w:color w:val="363435"/>
          <w:sz w:val="20"/>
        </w:rPr>
        <w:t>The Obligee and the Surety agree to continue to work together to resolve any disputes related to the Original Contract by amicable negotiation provided that neither the Obligee nor the Surety shall be required to compromise any</w:t>
      </w:r>
      <w:r>
        <w:rPr>
          <w:color w:val="363435"/>
          <w:spacing w:val="-3"/>
          <w:sz w:val="20"/>
        </w:rPr>
        <w:t xml:space="preserve"> </w:t>
      </w:r>
      <w:r>
        <w:rPr>
          <w:color w:val="363435"/>
          <w:sz w:val="20"/>
        </w:rPr>
        <w:t>rights</w:t>
      </w:r>
      <w:r>
        <w:rPr>
          <w:color w:val="363435"/>
          <w:spacing w:val="-3"/>
          <w:sz w:val="20"/>
        </w:rPr>
        <w:t xml:space="preserve"> </w:t>
      </w:r>
      <w:r>
        <w:rPr>
          <w:color w:val="363435"/>
          <w:sz w:val="20"/>
        </w:rPr>
        <w:t>that</w:t>
      </w:r>
      <w:r>
        <w:rPr>
          <w:color w:val="363435"/>
          <w:spacing w:val="-3"/>
          <w:sz w:val="20"/>
        </w:rPr>
        <w:t xml:space="preserve"> </w:t>
      </w:r>
      <w:r>
        <w:rPr>
          <w:color w:val="363435"/>
          <w:sz w:val="20"/>
        </w:rPr>
        <w:t>they</w:t>
      </w:r>
      <w:r>
        <w:rPr>
          <w:color w:val="363435"/>
          <w:spacing w:val="-3"/>
          <w:sz w:val="20"/>
        </w:rPr>
        <w:t xml:space="preserve"> </w:t>
      </w:r>
      <w:r>
        <w:rPr>
          <w:color w:val="363435"/>
          <w:sz w:val="20"/>
        </w:rPr>
        <w:t>may</w:t>
      </w:r>
      <w:r>
        <w:rPr>
          <w:color w:val="363435"/>
          <w:spacing w:val="-3"/>
          <w:sz w:val="20"/>
        </w:rPr>
        <w:t xml:space="preserve"> </w:t>
      </w:r>
      <w:r>
        <w:rPr>
          <w:color w:val="363435"/>
          <w:sz w:val="20"/>
        </w:rPr>
        <w:t>otherwise</w:t>
      </w:r>
      <w:r>
        <w:rPr>
          <w:color w:val="363435"/>
          <w:spacing w:val="-2"/>
          <w:sz w:val="20"/>
        </w:rPr>
        <w:t xml:space="preserve"> </w:t>
      </w:r>
      <w:r>
        <w:rPr>
          <w:color w:val="363435"/>
          <w:sz w:val="20"/>
        </w:rPr>
        <w:t>have</w:t>
      </w:r>
      <w:r>
        <w:rPr>
          <w:color w:val="363435"/>
          <w:spacing w:val="-4"/>
          <w:sz w:val="20"/>
        </w:rPr>
        <w:t xml:space="preserve"> </w:t>
      </w:r>
      <w:r>
        <w:rPr>
          <w:color w:val="363435"/>
          <w:sz w:val="20"/>
        </w:rPr>
        <w:t>under</w:t>
      </w:r>
      <w:r>
        <w:rPr>
          <w:color w:val="363435"/>
          <w:spacing w:val="-3"/>
          <w:sz w:val="20"/>
        </w:rPr>
        <w:t xml:space="preserve"> </w:t>
      </w:r>
      <w:r>
        <w:rPr>
          <w:color w:val="363435"/>
          <w:sz w:val="20"/>
        </w:rPr>
        <w:t>the</w:t>
      </w:r>
      <w:r>
        <w:rPr>
          <w:color w:val="363435"/>
          <w:spacing w:val="-5"/>
          <w:sz w:val="20"/>
        </w:rPr>
        <w:t xml:space="preserve"> </w:t>
      </w:r>
      <w:r>
        <w:rPr>
          <w:color w:val="363435"/>
          <w:sz w:val="20"/>
        </w:rPr>
        <w:t>Original</w:t>
      </w:r>
      <w:r>
        <w:rPr>
          <w:color w:val="363435"/>
          <w:spacing w:val="-3"/>
          <w:sz w:val="20"/>
        </w:rPr>
        <w:t xml:space="preserve"> </w:t>
      </w:r>
      <w:r>
        <w:rPr>
          <w:color w:val="363435"/>
          <w:sz w:val="20"/>
        </w:rPr>
        <w:t>Contract</w:t>
      </w:r>
      <w:r>
        <w:rPr>
          <w:color w:val="363435"/>
          <w:spacing w:val="-3"/>
          <w:sz w:val="20"/>
        </w:rPr>
        <w:t xml:space="preserve"> </w:t>
      </w:r>
      <w:r>
        <w:rPr>
          <w:color w:val="363435"/>
          <w:sz w:val="20"/>
        </w:rPr>
        <w:t>or</w:t>
      </w:r>
      <w:r>
        <w:rPr>
          <w:color w:val="363435"/>
          <w:spacing w:val="-3"/>
          <w:sz w:val="20"/>
        </w:rPr>
        <w:t xml:space="preserve"> </w:t>
      </w:r>
      <w:r>
        <w:rPr>
          <w:color w:val="363435"/>
          <w:sz w:val="20"/>
        </w:rPr>
        <w:t>under</w:t>
      </w:r>
      <w:r>
        <w:rPr>
          <w:color w:val="363435"/>
          <w:spacing w:val="-3"/>
          <w:sz w:val="20"/>
        </w:rPr>
        <w:t xml:space="preserve"> </w:t>
      </w:r>
      <w:r>
        <w:rPr>
          <w:color w:val="363435"/>
          <w:sz w:val="20"/>
        </w:rPr>
        <w:t>the</w:t>
      </w:r>
      <w:r>
        <w:rPr>
          <w:color w:val="363435"/>
          <w:spacing w:val="-4"/>
          <w:sz w:val="20"/>
        </w:rPr>
        <w:t xml:space="preserve"> </w:t>
      </w:r>
      <w:r>
        <w:rPr>
          <w:color w:val="363435"/>
          <w:sz w:val="20"/>
        </w:rPr>
        <w:t>Performance</w:t>
      </w:r>
      <w:r>
        <w:rPr>
          <w:color w:val="363435"/>
          <w:spacing w:val="-4"/>
          <w:sz w:val="20"/>
        </w:rPr>
        <w:t xml:space="preserve"> </w:t>
      </w:r>
      <w:r>
        <w:rPr>
          <w:color w:val="363435"/>
          <w:sz w:val="20"/>
        </w:rPr>
        <w:t>Bond;</w:t>
      </w:r>
    </w:p>
    <w:p w:rsidR="00B03162" w:rsidRDefault="00B3702B">
      <w:pPr>
        <w:pStyle w:val="ListParagraph"/>
        <w:numPr>
          <w:ilvl w:val="0"/>
          <w:numId w:val="1"/>
        </w:numPr>
        <w:tabs>
          <w:tab w:val="left" w:pos="821"/>
        </w:tabs>
        <w:spacing w:before="90" w:line="271" w:lineRule="auto"/>
        <w:ind w:left="819" w:right="224" w:hanging="360"/>
        <w:jc w:val="left"/>
        <w:rPr>
          <w:sz w:val="20"/>
        </w:rPr>
      </w:pPr>
      <w:r>
        <w:rPr>
          <w:color w:val="363435"/>
          <w:sz w:val="20"/>
        </w:rPr>
        <w:t>In the event that the Surety is liable to the Obligee under the Performance Bond, the Obligee agrees that any payments hereunder by the Surety related to the completion of the Original Contract are deemed to be payments made</w:t>
      </w:r>
      <w:r>
        <w:rPr>
          <w:color w:val="363435"/>
          <w:spacing w:val="-2"/>
          <w:sz w:val="20"/>
        </w:rPr>
        <w:t xml:space="preserve"> </w:t>
      </w:r>
      <w:r>
        <w:rPr>
          <w:color w:val="363435"/>
          <w:sz w:val="20"/>
        </w:rPr>
        <w:t>by</w:t>
      </w:r>
      <w:r>
        <w:rPr>
          <w:color w:val="363435"/>
          <w:spacing w:val="-2"/>
          <w:sz w:val="20"/>
        </w:rPr>
        <w:t xml:space="preserve"> </w:t>
      </w:r>
      <w:r>
        <w:rPr>
          <w:color w:val="363435"/>
          <w:sz w:val="20"/>
        </w:rPr>
        <w:t>the</w:t>
      </w:r>
      <w:r>
        <w:rPr>
          <w:color w:val="363435"/>
          <w:spacing w:val="-2"/>
          <w:sz w:val="20"/>
        </w:rPr>
        <w:t xml:space="preserve"> </w:t>
      </w:r>
      <w:r>
        <w:rPr>
          <w:color w:val="363435"/>
          <w:sz w:val="20"/>
        </w:rPr>
        <w:t>Surety</w:t>
      </w:r>
      <w:r>
        <w:rPr>
          <w:color w:val="363435"/>
          <w:spacing w:val="-2"/>
          <w:sz w:val="20"/>
        </w:rPr>
        <w:t xml:space="preserve"> </w:t>
      </w:r>
      <w:r>
        <w:rPr>
          <w:color w:val="363435"/>
          <w:sz w:val="20"/>
        </w:rPr>
        <w:t>pursuant</w:t>
      </w:r>
      <w:r>
        <w:rPr>
          <w:color w:val="363435"/>
          <w:spacing w:val="-2"/>
          <w:sz w:val="20"/>
        </w:rPr>
        <w:t xml:space="preserve"> </w:t>
      </w:r>
      <w:r>
        <w:rPr>
          <w:color w:val="363435"/>
          <w:sz w:val="20"/>
        </w:rPr>
        <w:t>to</w:t>
      </w:r>
      <w:r>
        <w:rPr>
          <w:color w:val="363435"/>
          <w:spacing w:val="-2"/>
          <w:sz w:val="20"/>
        </w:rPr>
        <w:t xml:space="preserve"> </w:t>
      </w:r>
      <w:r>
        <w:rPr>
          <w:color w:val="363435"/>
          <w:sz w:val="20"/>
        </w:rPr>
        <w:t>the</w:t>
      </w:r>
      <w:r>
        <w:rPr>
          <w:color w:val="363435"/>
          <w:spacing w:val="-2"/>
          <w:sz w:val="20"/>
        </w:rPr>
        <w:t xml:space="preserve"> </w:t>
      </w:r>
      <w:r>
        <w:rPr>
          <w:color w:val="363435"/>
          <w:sz w:val="20"/>
        </w:rPr>
        <w:t>Performance</w:t>
      </w:r>
      <w:r>
        <w:rPr>
          <w:color w:val="363435"/>
          <w:spacing w:val="-2"/>
          <w:sz w:val="20"/>
        </w:rPr>
        <w:t xml:space="preserve"> </w:t>
      </w:r>
      <w:r>
        <w:rPr>
          <w:color w:val="363435"/>
          <w:sz w:val="20"/>
        </w:rPr>
        <w:t>Bond</w:t>
      </w:r>
      <w:r>
        <w:rPr>
          <w:color w:val="363435"/>
          <w:spacing w:val="-4"/>
          <w:sz w:val="20"/>
        </w:rPr>
        <w:t xml:space="preserve"> </w:t>
      </w:r>
      <w:r>
        <w:rPr>
          <w:color w:val="363435"/>
          <w:sz w:val="20"/>
        </w:rPr>
        <w:t>and</w:t>
      </w:r>
      <w:r>
        <w:rPr>
          <w:color w:val="363435"/>
          <w:spacing w:val="-3"/>
          <w:sz w:val="20"/>
        </w:rPr>
        <w:t xml:space="preserve"> </w:t>
      </w:r>
      <w:r>
        <w:rPr>
          <w:color w:val="363435"/>
          <w:sz w:val="20"/>
        </w:rPr>
        <w:t>shall</w:t>
      </w:r>
      <w:r>
        <w:rPr>
          <w:color w:val="363435"/>
          <w:spacing w:val="-2"/>
          <w:sz w:val="20"/>
        </w:rPr>
        <w:t xml:space="preserve"> </w:t>
      </w:r>
      <w:r>
        <w:rPr>
          <w:color w:val="363435"/>
          <w:sz w:val="20"/>
        </w:rPr>
        <w:t>reduce</w:t>
      </w:r>
      <w:r>
        <w:rPr>
          <w:color w:val="363435"/>
          <w:spacing w:val="-2"/>
          <w:sz w:val="20"/>
        </w:rPr>
        <w:t xml:space="preserve"> </w:t>
      </w:r>
      <w:r>
        <w:rPr>
          <w:color w:val="363435"/>
          <w:sz w:val="20"/>
        </w:rPr>
        <w:t>the</w:t>
      </w:r>
      <w:r>
        <w:rPr>
          <w:color w:val="363435"/>
          <w:spacing w:val="-2"/>
          <w:sz w:val="20"/>
        </w:rPr>
        <w:t xml:space="preserve"> </w:t>
      </w:r>
      <w:r>
        <w:rPr>
          <w:color w:val="363435"/>
          <w:sz w:val="20"/>
        </w:rPr>
        <w:t>Bond</w:t>
      </w:r>
      <w:r>
        <w:rPr>
          <w:color w:val="363435"/>
          <w:spacing w:val="-11"/>
          <w:sz w:val="20"/>
        </w:rPr>
        <w:t xml:space="preserve"> </w:t>
      </w:r>
      <w:r>
        <w:rPr>
          <w:color w:val="363435"/>
          <w:sz w:val="20"/>
        </w:rPr>
        <w:t>Amount</w:t>
      </w:r>
      <w:r>
        <w:rPr>
          <w:color w:val="363435"/>
          <w:spacing w:val="-2"/>
          <w:sz w:val="20"/>
        </w:rPr>
        <w:t xml:space="preserve"> </w:t>
      </w:r>
      <w:r>
        <w:rPr>
          <w:color w:val="363435"/>
          <w:sz w:val="20"/>
        </w:rPr>
        <w:t>to</w:t>
      </w:r>
      <w:r>
        <w:rPr>
          <w:color w:val="363435"/>
          <w:spacing w:val="-2"/>
          <w:sz w:val="20"/>
        </w:rPr>
        <w:t xml:space="preserve"> </w:t>
      </w:r>
      <w:r>
        <w:rPr>
          <w:color w:val="363435"/>
          <w:sz w:val="20"/>
        </w:rPr>
        <w:t>that</w:t>
      </w:r>
      <w:r>
        <w:rPr>
          <w:color w:val="363435"/>
          <w:spacing w:val="-2"/>
          <w:sz w:val="20"/>
        </w:rPr>
        <w:t xml:space="preserve"> </w:t>
      </w:r>
      <w:r>
        <w:rPr>
          <w:color w:val="363435"/>
          <w:sz w:val="20"/>
        </w:rPr>
        <w:t>extent;</w:t>
      </w:r>
    </w:p>
    <w:p w:rsidR="00B03162" w:rsidRDefault="00B3702B">
      <w:pPr>
        <w:pStyle w:val="ListParagraph"/>
        <w:numPr>
          <w:ilvl w:val="0"/>
          <w:numId w:val="1"/>
        </w:numPr>
        <w:tabs>
          <w:tab w:val="left" w:pos="821"/>
        </w:tabs>
        <w:spacing w:line="271" w:lineRule="auto"/>
        <w:ind w:left="819" w:right="390" w:hanging="360"/>
        <w:jc w:val="left"/>
        <w:rPr>
          <w:sz w:val="20"/>
        </w:rPr>
      </w:pPr>
      <w:r>
        <w:rPr>
          <w:color w:val="363435"/>
          <w:sz w:val="20"/>
        </w:rPr>
        <w:t>If for any reason the Surety is not liable to the Obligee for any amounts, in whole or in part, paid by the Surety to complete the Original Contract, the Obligee shall reimburse and indemnify the Surety for any such payments made by the Surety under this</w:t>
      </w:r>
      <w:r>
        <w:rPr>
          <w:color w:val="363435"/>
          <w:spacing w:val="-25"/>
          <w:sz w:val="20"/>
        </w:rPr>
        <w:t xml:space="preserve"> </w:t>
      </w:r>
      <w:r>
        <w:rPr>
          <w:color w:val="363435"/>
          <w:sz w:val="20"/>
        </w:rPr>
        <w:t>Agreement;</w:t>
      </w:r>
    </w:p>
    <w:p w:rsidR="00B03162" w:rsidRDefault="00B3702B">
      <w:pPr>
        <w:pStyle w:val="ListParagraph"/>
        <w:numPr>
          <w:ilvl w:val="0"/>
          <w:numId w:val="1"/>
        </w:numPr>
        <w:tabs>
          <w:tab w:val="left" w:pos="821"/>
        </w:tabs>
        <w:spacing w:before="90" w:line="271" w:lineRule="auto"/>
        <w:ind w:left="819" w:right="767" w:hanging="360"/>
        <w:jc w:val="left"/>
        <w:rPr>
          <w:sz w:val="20"/>
        </w:rPr>
      </w:pPr>
      <w:r>
        <w:rPr>
          <w:color w:val="363435"/>
          <w:sz w:val="20"/>
        </w:rPr>
        <w:t>The Obligee agrees that any payments by the Surety are made without prejudice to the rights of the Surety under the Performance Bond regarding its</w:t>
      </w:r>
      <w:r>
        <w:rPr>
          <w:color w:val="363435"/>
          <w:spacing w:val="-10"/>
          <w:sz w:val="20"/>
        </w:rPr>
        <w:t xml:space="preserve"> </w:t>
      </w:r>
      <w:r>
        <w:rPr>
          <w:color w:val="363435"/>
          <w:spacing w:val="-3"/>
          <w:sz w:val="20"/>
        </w:rPr>
        <w:t>liability;</w:t>
      </w:r>
    </w:p>
    <w:p w:rsidR="00B03162" w:rsidRDefault="00B3702B">
      <w:pPr>
        <w:pStyle w:val="ListParagraph"/>
        <w:numPr>
          <w:ilvl w:val="0"/>
          <w:numId w:val="1"/>
        </w:numPr>
        <w:tabs>
          <w:tab w:val="left" w:pos="822"/>
        </w:tabs>
        <w:ind w:left="821" w:hanging="362"/>
        <w:jc w:val="left"/>
        <w:rPr>
          <w:sz w:val="20"/>
        </w:rPr>
      </w:pPr>
      <w:r>
        <w:rPr>
          <w:color w:val="363435"/>
          <w:sz w:val="20"/>
        </w:rPr>
        <w:t xml:space="preserve">The Obligee shall cooperate and assist, if </w:t>
      </w:r>
      <w:r>
        <w:rPr>
          <w:color w:val="363435"/>
          <w:spacing w:val="-3"/>
          <w:sz w:val="20"/>
        </w:rPr>
        <w:t xml:space="preserve">necessary, </w:t>
      </w:r>
      <w:r>
        <w:rPr>
          <w:color w:val="363435"/>
          <w:sz w:val="20"/>
        </w:rPr>
        <w:t>the Surety in settling the claims made against</w:t>
      </w:r>
      <w:r>
        <w:rPr>
          <w:color w:val="363435"/>
          <w:spacing w:val="-28"/>
          <w:sz w:val="20"/>
        </w:rPr>
        <w:t xml:space="preserve"> </w:t>
      </w:r>
      <w:r>
        <w:rPr>
          <w:color w:val="363435"/>
          <w:sz w:val="20"/>
        </w:rPr>
        <w:t>the</w:t>
      </w:r>
    </w:p>
    <w:p w:rsidR="00B03162" w:rsidRDefault="00B3702B">
      <w:pPr>
        <w:spacing w:before="29" w:line="273" w:lineRule="auto"/>
        <w:ind w:left="820" w:right="344" w:hanging="1"/>
        <w:rPr>
          <w:b/>
          <w:sz w:val="20"/>
        </w:rPr>
      </w:pPr>
      <w:r>
        <w:rPr>
          <w:color w:val="363435"/>
          <w:sz w:val="20"/>
        </w:rPr>
        <w:t xml:space="preserve">Labour and Material Payment Bond. </w:t>
      </w:r>
      <w:r>
        <w:rPr>
          <w:b/>
          <w:color w:val="363435"/>
          <w:sz w:val="20"/>
        </w:rPr>
        <w:t>[Note: Only to be used in circumstances where a Labour and Material Payment Bond exists];</w:t>
      </w:r>
    </w:p>
    <w:p w:rsidR="00B03162" w:rsidRDefault="00B3702B">
      <w:pPr>
        <w:pStyle w:val="ListParagraph"/>
        <w:numPr>
          <w:ilvl w:val="0"/>
          <w:numId w:val="1"/>
        </w:numPr>
        <w:tabs>
          <w:tab w:val="left" w:pos="822"/>
        </w:tabs>
        <w:spacing w:before="88" w:line="271" w:lineRule="auto"/>
        <w:ind w:left="820" w:right="192" w:hanging="360"/>
        <w:jc w:val="left"/>
        <w:rPr>
          <w:sz w:val="20"/>
        </w:rPr>
      </w:pPr>
      <w:r>
        <w:rPr>
          <w:color w:val="363435"/>
          <w:sz w:val="20"/>
        </w:rPr>
        <w:t>The</w:t>
      </w:r>
      <w:r>
        <w:rPr>
          <w:color w:val="363435"/>
          <w:spacing w:val="-4"/>
          <w:sz w:val="20"/>
        </w:rPr>
        <w:t xml:space="preserve"> </w:t>
      </w:r>
      <w:r>
        <w:rPr>
          <w:color w:val="363435"/>
          <w:sz w:val="20"/>
        </w:rPr>
        <w:t>Obligee</w:t>
      </w:r>
      <w:r>
        <w:rPr>
          <w:color w:val="363435"/>
          <w:spacing w:val="-4"/>
          <w:sz w:val="20"/>
        </w:rPr>
        <w:t xml:space="preserve"> </w:t>
      </w:r>
      <w:r>
        <w:rPr>
          <w:color w:val="363435"/>
          <w:sz w:val="20"/>
        </w:rPr>
        <w:t>agrees</w:t>
      </w:r>
      <w:r>
        <w:rPr>
          <w:color w:val="363435"/>
          <w:spacing w:val="-4"/>
          <w:sz w:val="20"/>
        </w:rPr>
        <w:t xml:space="preserve"> </w:t>
      </w:r>
      <w:r>
        <w:rPr>
          <w:color w:val="363435"/>
          <w:sz w:val="20"/>
        </w:rPr>
        <w:t>to</w:t>
      </w:r>
      <w:r>
        <w:rPr>
          <w:color w:val="363435"/>
          <w:spacing w:val="-4"/>
          <w:sz w:val="20"/>
        </w:rPr>
        <w:t xml:space="preserve"> </w:t>
      </w:r>
      <w:r>
        <w:rPr>
          <w:color w:val="363435"/>
          <w:sz w:val="20"/>
        </w:rPr>
        <w:t>meet</w:t>
      </w:r>
      <w:r>
        <w:rPr>
          <w:color w:val="363435"/>
          <w:spacing w:val="-4"/>
          <w:sz w:val="20"/>
        </w:rPr>
        <w:t xml:space="preserve"> </w:t>
      </w:r>
      <w:r>
        <w:rPr>
          <w:color w:val="363435"/>
          <w:sz w:val="20"/>
        </w:rPr>
        <w:t>with</w:t>
      </w:r>
      <w:r>
        <w:rPr>
          <w:color w:val="363435"/>
          <w:spacing w:val="-4"/>
          <w:sz w:val="20"/>
        </w:rPr>
        <w:t xml:space="preserve"> </w:t>
      </w:r>
      <w:r>
        <w:rPr>
          <w:color w:val="363435"/>
          <w:sz w:val="20"/>
        </w:rPr>
        <w:t>the</w:t>
      </w:r>
      <w:r>
        <w:rPr>
          <w:color w:val="363435"/>
          <w:spacing w:val="-4"/>
          <w:sz w:val="20"/>
        </w:rPr>
        <w:t xml:space="preserve"> </w:t>
      </w:r>
      <w:r>
        <w:rPr>
          <w:color w:val="363435"/>
          <w:sz w:val="20"/>
        </w:rPr>
        <w:t>Surety</w:t>
      </w:r>
      <w:r>
        <w:rPr>
          <w:color w:val="363435"/>
          <w:spacing w:val="-4"/>
          <w:sz w:val="20"/>
        </w:rPr>
        <w:t xml:space="preserve"> </w:t>
      </w:r>
      <w:r>
        <w:rPr>
          <w:color w:val="363435"/>
          <w:sz w:val="20"/>
        </w:rPr>
        <w:t>to</w:t>
      </w:r>
      <w:r>
        <w:rPr>
          <w:color w:val="363435"/>
          <w:spacing w:val="-4"/>
          <w:sz w:val="20"/>
        </w:rPr>
        <w:t xml:space="preserve"> </w:t>
      </w:r>
      <w:r>
        <w:rPr>
          <w:color w:val="363435"/>
          <w:sz w:val="20"/>
        </w:rPr>
        <w:t>resolve</w:t>
      </w:r>
      <w:r>
        <w:rPr>
          <w:color w:val="363435"/>
          <w:spacing w:val="-5"/>
          <w:sz w:val="20"/>
        </w:rPr>
        <w:t xml:space="preserve"> </w:t>
      </w:r>
      <w:r>
        <w:rPr>
          <w:color w:val="363435"/>
          <w:sz w:val="20"/>
        </w:rPr>
        <w:t>the</w:t>
      </w:r>
      <w:r>
        <w:rPr>
          <w:color w:val="363435"/>
          <w:spacing w:val="-4"/>
          <w:sz w:val="20"/>
        </w:rPr>
        <w:t xml:space="preserve"> </w:t>
      </w:r>
      <w:r>
        <w:rPr>
          <w:color w:val="363435"/>
          <w:sz w:val="20"/>
        </w:rPr>
        <w:t>Original</w:t>
      </w:r>
      <w:r>
        <w:rPr>
          <w:color w:val="363435"/>
          <w:spacing w:val="-4"/>
          <w:sz w:val="20"/>
        </w:rPr>
        <w:t xml:space="preserve"> </w:t>
      </w:r>
      <w:r>
        <w:rPr>
          <w:color w:val="363435"/>
          <w:sz w:val="20"/>
        </w:rPr>
        <w:t>Contract</w:t>
      </w:r>
      <w:r>
        <w:rPr>
          <w:color w:val="363435"/>
          <w:spacing w:val="-4"/>
          <w:sz w:val="20"/>
        </w:rPr>
        <w:t xml:space="preserve"> </w:t>
      </w:r>
      <w:r>
        <w:rPr>
          <w:color w:val="363435"/>
          <w:sz w:val="20"/>
        </w:rPr>
        <w:t>accounting,</w:t>
      </w:r>
      <w:r>
        <w:rPr>
          <w:color w:val="363435"/>
          <w:spacing w:val="-4"/>
          <w:sz w:val="20"/>
        </w:rPr>
        <w:t xml:space="preserve"> </w:t>
      </w:r>
      <w:r>
        <w:rPr>
          <w:color w:val="363435"/>
          <w:sz w:val="20"/>
        </w:rPr>
        <w:t>including</w:t>
      </w:r>
      <w:r>
        <w:rPr>
          <w:color w:val="363435"/>
          <w:spacing w:val="-4"/>
          <w:sz w:val="20"/>
        </w:rPr>
        <w:t xml:space="preserve"> </w:t>
      </w:r>
      <w:r>
        <w:rPr>
          <w:color w:val="363435"/>
          <w:sz w:val="20"/>
        </w:rPr>
        <w:t>any</w:t>
      </w:r>
      <w:r>
        <w:rPr>
          <w:color w:val="363435"/>
          <w:spacing w:val="-4"/>
          <w:sz w:val="20"/>
        </w:rPr>
        <w:t xml:space="preserve"> </w:t>
      </w:r>
      <w:r>
        <w:rPr>
          <w:color w:val="363435"/>
          <w:sz w:val="20"/>
        </w:rPr>
        <w:t>unresolved amounts</w:t>
      </w:r>
      <w:r>
        <w:rPr>
          <w:color w:val="363435"/>
          <w:spacing w:val="-4"/>
          <w:sz w:val="20"/>
        </w:rPr>
        <w:t xml:space="preserve"> </w:t>
      </w:r>
      <w:r>
        <w:rPr>
          <w:color w:val="363435"/>
          <w:sz w:val="20"/>
        </w:rPr>
        <w:t>related</w:t>
      </w:r>
      <w:r>
        <w:rPr>
          <w:color w:val="363435"/>
          <w:spacing w:val="-4"/>
          <w:sz w:val="20"/>
        </w:rPr>
        <w:t xml:space="preserve"> </w:t>
      </w:r>
      <w:r>
        <w:rPr>
          <w:color w:val="363435"/>
          <w:sz w:val="20"/>
        </w:rPr>
        <w:t>to</w:t>
      </w:r>
      <w:r>
        <w:rPr>
          <w:color w:val="363435"/>
          <w:spacing w:val="-4"/>
          <w:sz w:val="20"/>
        </w:rPr>
        <w:t xml:space="preserve"> </w:t>
      </w:r>
      <w:r>
        <w:rPr>
          <w:color w:val="363435"/>
          <w:sz w:val="20"/>
        </w:rPr>
        <w:t>the</w:t>
      </w:r>
      <w:r>
        <w:rPr>
          <w:color w:val="363435"/>
          <w:spacing w:val="-4"/>
          <w:sz w:val="20"/>
        </w:rPr>
        <w:t xml:space="preserve"> </w:t>
      </w:r>
      <w:r>
        <w:rPr>
          <w:color w:val="363435"/>
          <w:sz w:val="20"/>
        </w:rPr>
        <w:t>Original</w:t>
      </w:r>
      <w:r>
        <w:rPr>
          <w:color w:val="363435"/>
          <w:spacing w:val="-4"/>
          <w:sz w:val="20"/>
        </w:rPr>
        <w:t xml:space="preserve"> </w:t>
      </w:r>
      <w:r>
        <w:rPr>
          <w:color w:val="363435"/>
          <w:sz w:val="20"/>
        </w:rPr>
        <w:t>Contract</w:t>
      </w:r>
      <w:r>
        <w:rPr>
          <w:color w:val="363435"/>
          <w:spacing w:val="-2"/>
          <w:sz w:val="20"/>
        </w:rPr>
        <w:t xml:space="preserve"> </w:t>
      </w:r>
      <w:r>
        <w:rPr>
          <w:color w:val="363435"/>
          <w:sz w:val="20"/>
        </w:rPr>
        <w:t>price</w:t>
      </w:r>
      <w:r>
        <w:rPr>
          <w:color w:val="363435"/>
          <w:spacing w:val="-4"/>
          <w:sz w:val="20"/>
        </w:rPr>
        <w:t xml:space="preserve"> </w:t>
      </w:r>
      <w:r>
        <w:rPr>
          <w:color w:val="363435"/>
          <w:sz w:val="20"/>
        </w:rPr>
        <w:t>for</w:t>
      </w:r>
      <w:r>
        <w:rPr>
          <w:color w:val="363435"/>
          <w:spacing w:val="-4"/>
          <w:sz w:val="20"/>
        </w:rPr>
        <w:t xml:space="preserve"> </w:t>
      </w:r>
      <w:r>
        <w:rPr>
          <w:color w:val="363435"/>
          <w:sz w:val="20"/>
        </w:rPr>
        <w:t>work</w:t>
      </w:r>
      <w:r>
        <w:rPr>
          <w:color w:val="363435"/>
          <w:spacing w:val="-4"/>
          <w:sz w:val="20"/>
        </w:rPr>
        <w:t xml:space="preserve"> </w:t>
      </w:r>
      <w:r>
        <w:rPr>
          <w:color w:val="363435"/>
          <w:sz w:val="20"/>
        </w:rPr>
        <w:t>performed</w:t>
      </w:r>
      <w:r>
        <w:rPr>
          <w:color w:val="363435"/>
          <w:spacing w:val="-4"/>
          <w:sz w:val="20"/>
        </w:rPr>
        <w:t xml:space="preserve"> </w:t>
      </w:r>
      <w:r>
        <w:rPr>
          <w:color w:val="363435"/>
          <w:sz w:val="20"/>
        </w:rPr>
        <w:t>by</w:t>
      </w:r>
      <w:r>
        <w:rPr>
          <w:color w:val="363435"/>
          <w:spacing w:val="-4"/>
          <w:sz w:val="20"/>
        </w:rPr>
        <w:t xml:space="preserve"> </w:t>
      </w:r>
      <w:r>
        <w:rPr>
          <w:color w:val="363435"/>
          <w:sz w:val="20"/>
        </w:rPr>
        <w:t>the</w:t>
      </w:r>
      <w:r>
        <w:rPr>
          <w:color w:val="363435"/>
          <w:spacing w:val="-4"/>
          <w:sz w:val="20"/>
        </w:rPr>
        <w:t xml:space="preserve"> </w:t>
      </w:r>
      <w:r>
        <w:rPr>
          <w:color w:val="363435"/>
          <w:sz w:val="20"/>
        </w:rPr>
        <w:t>Principal;</w:t>
      </w:r>
    </w:p>
    <w:p w:rsidR="00B03162" w:rsidRDefault="00B03162">
      <w:pPr>
        <w:spacing w:line="271" w:lineRule="auto"/>
        <w:rPr>
          <w:sz w:val="20"/>
        </w:rPr>
        <w:sectPr w:rsidR="00B03162">
          <w:pgSz w:w="12240" w:h="15840"/>
          <w:pgMar w:top="600" w:right="600" w:bottom="580" w:left="620" w:header="404" w:footer="398" w:gutter="0"/>
          <w:cols w:space="720"/>
        </w:sectPr>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spacing w:before="7"/>
        <w:rPr>
          <w:sz w:val="25"/>
        </w:rPr>
      </w:pPr>
    </w:p>
    <w:p w:rsidR="00B03162" w:rsidRDefault="00B3702B">
      <w:pPr>
        <w:pStyle w:val="ListParagraph"/>
        <w:numPr>
          <w:ilvl w:val="0"/>
          <w:numId w:val="1"/>
        </w:numPr>
        <w:tabs>
          <w:tab w:val="left" w:pos="1445"/>
        </w:tabs>
        <w:spacing w:before="75" w:line="271" w:lineRule="auto"/>
        <w:ind w:left="1440" w:right="697" w:hanging="360"/>
        <w:jc w:val="both"/>
        <w:rPr>
          <w:sz w:val="20"/>
        </w:rPr>
      </w:pPr>
      <w:r>
        <w:rPr>
          <w:color w:val="363435"/>
          <w:sz w:val="20"/>
        </w:rPr>
        <w:t xml:space="preserve">This Agreement and the performance thereof by the Obligee and the Surety shall be without prejudice to the posi- tions of the Obligee and the Surety with respect to their rights, obligations or liability under the Original Contract or Performance Bond. For greater </w:t>
      </w:r>
      <w:r>
        <w:rPr>
          <w:color w:val="363435"/>
          <w:spacing w:val="-3"/>
          <w:sz w:val="20"/>
        </w:rPr>
        <w:t xml:space="preserve">certainty, </w:t>
      </w:r>
      <w:r>
        <w:rPr>
          <w:color w:val="363435"/>
          <w:sz w:val="20"/>
        </w:rPr>
        <w:t>nothing in this Agreement shall be deemed to be an admission of liability by the Obligee or the</w:t>
      </w:r>
      <w:r>
        <w:rPr>
          <w:color w:val="363435"/>
          <w:spacing w:val="-4"/>
          <w:sz w:val="20"/>
        </w:rPr>
        <w:t xml:space="preserve"> </w:t>
      </w:r>
      <w:r>
        <w:rPr>
          <w:color w:val="363435"/>
          <w:spacing w:val="-3"/>
          <w:sz w:val="20"/>
        </w:rPr>
        <w:t>Surety;</w:t>
      </w:r>
    </w:p>
    <w:p w:rsidR="00B03162" w:rsidRDefault="00B3702B">
      <w:pPr>
        <w:pStyle w:val="ListParagraph"/>
        <w:numPr>
          <w:ilvl w:val="0"/>
          <w:numId w:val="1"/>
        </w:numPr>
        <w:tabs>
          <w:tab w:val="left" w:pos="1442"/>
        </w:tabs>
        <w:spacing w:before="90" w:line="271" w:lineRule="auto"/>
        <w:ind w:left="1438" w:right="747" w:hanging="358"/>
        <w:jc w:val="left"/>
        <w:rPr>
          <w:sz w:val="20"/>
        </w:rPr>
      </w:pPr>
      <w:r>
        <w:rPr>
          <w:color w:val="363435"/>
          <w:sz w:val="20"/>
        </w:rPr>
        <w:t>Nothing contained herein shall expand the liability of the Surety under the Performance Bond, and without limiting the generality of the foregoing; the Surety shall not be required, under the terms of this or any other agreement, to pay</w:t>
      </w:r>
      <w:r>
        <w:rPr>
          <w:color w:val="363435"/>
          <w:spacing w:val="-3"/>
          <w:sz w:val="20"/>
        </w:rPr>
        <w:t xml:space="preserve"> </w:t>
      </w:r>
      <w:r>
        <w:rPr>
          <w:color w:val="363435"/>
          <w:sz w:val="20"/>
        </w:rPr>
        <w:t>in</w:t>
      </w:r>
      <w:r>
        <w:rPr>
          <w:color w:val="363435"/>
          <w:spacing w:val="-3"/>
          <w:sz w:val="20"/>
        </w:rPr>
        <w:t xml:space="preserve"> </w:t>
      </w:r>
      <w:r>
        <w:rPr>
          <w:color w:val="363435"/>
          <w:sz w:val="20"/>
        </w:rPr>
        <w:t>the</w:t>
      </w:r>
      <w:r>
        <w:rPr>
          <w:color w:val="363435"/>
          <w:spacing w:val="-3"/>
          <w:sz w:val="20"/>
        </w:rPr>
        <w:t xml:space="preserve"> </w:t>
      </w:r>
      <w:r>
        <w:rPr>
          <w:color w:val="363435"/>
          <w:sz w:val="20"/>
        </w:rPr>
        <w:t>aggregate</w:t>
      </w:r>
      <w:r>
        <w:rPr>
          <w:color w:val="363435"/>
          <w:spacing w:val="-3"/>
          <w:sz w:val="20"/>
        </w:rPr>
        <w:t xml:space="preserve"> </w:t>
      </w:r>
      <w:r>
        <w:rPr>
          <w:color w:val="363435"/>
          <w:sz w:val="20"/>
        </w:rPr>
        <w:t>more</w:t>
      </w:r>
      <w:r>
        <w:rPr>
          <w:color w:val="363435"/>
          <w:spacing w:val="-4"/>
          <w:sz w:val="20"/>
        </w:rPr>
        <w:t xml:space="preserve"> </w:t>
      </w:r>
      <w:r>
        <w:rPr>
          <w:color w:val="363435"/>
          <w:sz w:val="20"/>
        </w:rPr>
        <w:t>than</w:t>
      </w:r>
      <w:r>
        <w:rPr>
          <w:color w:val="363435"/>
          <w:spacing w:val="-3"/>
          <w:sz w:val="20"/>
        </w:rPr>
        <w:t xml:space="preserve"> </w:t>
      </w:r>
      <w:r>
        <w:rPr>
          <w:color w:val="363435"/>
          <w:sz w:val="20"/>
        </w:rPr>
        <w:t>the</w:t>
      </w:r>
      <w:r>
        <w:rPr>
          <w:color w:val="363435"/>
          <w:spacing w:val="-3"/>
          <w:sz w:val="20"/>
        </w:rPr>
        <w:t xml:space="preserve"> </w:t>
      </w:r>
      <w:r>
        <w:rPr>
          <w:color w:val="363435"/>
          <w:sz w:val="20"/>
        </w:rPr>
        <w:t>maximum</w:t>
      </w:r>
      <w:r>
        <w:rPr>
          <w:color w:val="363435"/>
          <w:spacing w:val="-3"/>
          <w:sz w:val="20"/>
        </w:rPr>
        <w:t xml:space="preserve"> </w:t>
      </w:r>
      <w:r>
        <w:rPr>
          <w:color w:val="363435"/>
          <w:sz w:val="20"/>
        </w:rPr>
        <w:t>amount</w:t>
      </w:r>
      <w:r>
        <w:rPr>
          <w:color w:val="363435"/>
          <w:spacing w:val="-5"/>
          <w:sz w:val="20"/>
        </w:rPr>
        <w:t xml:space="preserve"> </w:t>
      </w:r>
      <w:r>
        <w:rPr>
          <w:color w:val="363435"/>
          <w:sz w:val="20"/>
        </w:rPr>
        <w:t>payable</w:t>
      </w:r>
      <w:r>
        <w:rPr>
          <w:color w:val="363435"/>
          <w:spacing w:val="-3"/>
          <w:sz w:val="20"/>
        </w:rPr>
        <w:t xml:space="preserve"> </w:t>
      </w:r>
      <w:r>
        <w:rPr>
          <w:color w:val="363435"/>
          <w:sz w:val="20"/>
        </w:rPr>
        <w:t>under</w:t>
      </w:r>
      <w:r>
        <w:rPr>
          <w:color w:val="363435"/>
          <w:spacing w:val="-3"/>
          <w:sz w:val="20"/>
        </w:rPr>
        <w:t xml:space="preserve"> </w:t>
      </w:r>
      <w:r>
        <w:rPr>
          <w:color w:val="363435"/>
          <w:sz w:val="20"/>
        </w:rPr>
        <w:t>the</w:t>
      </w:r>
      <w:r>
        <w:rPr>
          <w:color w:val="363435"/>
          <w:spacing w:val="-3"/>
          <w:sz w:val="20"/>
        </w:rPr>
        <w:t xml:space="preserve"> </w:t>
      </w:r>
      <w:r>
        <w:rPr>
          <w:color w:val="363435"/>
          <w:sz w:val="20"/>
        </w:rPr>
        <w:t>Performance</w:t>
      </w:r>
      <w:r>
        <w:rPr>
          <w:color w:val="363435"/>
          <w:spacing w:val="-3"/>
          <w:sz w:val="20"/>
        </w:rPr>
        <w:t xml:space="preserve"> </w:t>
      </w:r>
      <w:r>
        <w:rPr>
          <w:color w:val="363435"/>
          <w:sz w:val="20"/>
        </w:rPr>
        <w:t>Bond</w:t>
      </w:r>
      <w:r>
        <w:rPr>
          <w:color w:val="363435"/>
          <w:spacing w:val="-4"/>
          <w:sz w:val="20"/>
        </w:rPr>
        <w:t xml:space="preserve"> </w:t>
      </w:r>
      <w:r>
        <w:rPr>
          <w:color w:val="363435"/>
          <w:sz w:val="20"/>
        </w:rPr>
        <w:t>(the</w:t>
      </w:r>
      <w:r>
        <w:rPr>
          <w:color w:val="363435"/>
          <w:spacing w:val="-3"/>
          <w:sz w:val="20"/>
        </w:rPr>
        <w:t xml:space="preserve"> </w:t>
      </w:r>
      <w:r>
        <w:rPr>
          <w:color w:val="363435"/>
          <w:sz w:val="20"/>
        </w:rPr>
        <w:t>“Bond</w:t>
      </w:r>
      <w:r>
        <w:rPr>
          <w:color w:val="363435"/>
          <w:spacing w:val="-11"/>
          <w:sz w:val="20"/>
        </w:rPr>
        <w:t xml:space="preserve"> </w:t>
      </w:r>
      <w:r>
        <w:rPr>
          <w:color w:val="363435"/>
          <w:sz w:val="20"/>
        </w:rPr>
        <w:t>Amount”). The Surety shall advise the Obligee monthly as to the amounts accrued and/or expended by the Surety under the Performance Bond, and in the event that the total of such amounts equals or exceeds 80% of the Bond Amount, the Surety shall give notice to the Obligee thereof, and the Surety and the Obligee will make arrangements for the Surety to turn the Project over to the Obligee, should it appear likely that the Bond Amount will be exhausted prior to the completion of the</w:t>
      </w:r>
      <w:r>
        <w:rPr>
          <w:color w:val="363435"/>
          <w:spacing w:val="-13"/>
          <w:sz w:val="20"/>
        </w:rPr>
        <w:t xml:space="preserve"> </w:t>
      </w:r>
      <w:r>
        <w:rPr>
          <w:color w:val="363435"/>
          <w:sz w:val="20"/>
        </w:rPr>
        <w:t>Work;</w:t>
      </w:r>
    </w:p>
    <w:p w:rsidR="00B03162" w:rsidRDefault="00B3702B">
      <w:pPr>
        <w:pStyle w:val="ListParagraph"/>
        <w:numPr>
          <w:ilvl w:val="0"/>
          <w:numId w:val="1"/>
        </w:numPr>
        <w:tabs>
          <w:tab w:val="left" w:pos="1441"/>
        </w:tabs>
        <w:spacing w:before="90" w:line="271" w:lineRule="auto"/>
        <w:ind w:left="1438" w:right="880" w:hanging="359"/>
        <w:jc w:val="left"/>
        <w:rPr>
          <w:sz w:val="20"/>
        </w:rPr>
      </w:pPr>
      <w:r>
        <w:rPr>
          <w:color w:val="363435"/>
          <w:sz w:val="20"/>
        </w:rPr>
        <w:t>This</w:t>
      </w:r>
      <w:r>
        <w:rPr>
          <w:color w:val="363435"/>
          <w:spacing w:val="-13"/>
          <w:sz w:val="20"/>
        </w:rPr>
        <w:t xml:space="preserve"> </w:t>
      </w:r>
      <w:r>
        <w:rPr>
          <w:color w:val="363435"/>
          <w:sz w:val="20"/>
        </w:rPr>
        <w:t>Agreement</w:t>
      </w:r>
      <w:r>
        <w:rPr>
          <w:color w:val="363435"/>
          <w:spacing w:val="-4"/>
          <w:sz w:val="20"/>
        </w:rPr>
        <w:t xml:space="preserve"> </w:t>
      </w:r>
      <w:r>
        <w:rPr>
          <w:color w:val="363435"/>
          <w:sz w:val="20"/>
        </w:rPr>
        <w:t>may</w:t>
      </w:r>
      <w:r>
        <w:rPr>
          <w:color w:val="363435"/>
          <w:spacing w:val="-4"/>
          <w:sz w:val="20"/>
        </w:rPr>
        <w:t xml:space="preserve"> </w:t>
      </w:r>
      <w:r>
        <w:rPr>
          <w:color w:val="363435"/>
          <w:sz w:val="20"/>
        </w:rPr>
        <w:t>be</w:t>
      </w:r>
      <w:r>
        <w:rPr>
          <w:color w:val="363435"/>
          <w:spacing w:val="-4"/>
          <w:sz w:val="20"/>
        </w:rPr>
        <w:t xml:space="preserve"> </w:t>
      </w:r>
      <w:r>
        <w:rPr>
          <w:color w:val="363435"/>
          <w:sz w:val="20"/>
        </w:rPr>
        <w:t>executed</w:t>
      </w:r>
      <w:r>
        <w:rPr>
          <w:color w:val="363435"/>
          <w:spacing w:val="-4"/>
          <w:sz w:val="20"/>
        </w:rPr>
        <w:t xml:space="preserve"> </w:t>
      </w:r>
      <w:r>
        <w:rPr>
          <w:color w:val="363435"/>
          <w:sz w:val="20"/>
        </w:rPr>
        <w:t>in</w:t>
      </w:r>
      <w:r>
        <w:rPr>
          <w:color w:val="363435"/>
          <w:spacing w:val="-5"/>
          <w:sz w:val="20"/>
        </w:rPr>
        <w:t xml:space="preserve"> </w:t>
      </w:r>
      <w:r>
        <w:rPr>
          <w:color w:val="363435"/>
          <w:sz w:val="20"/>
        </w:rPr>
        <w:t>separate</w:t>
      </w:r>
      <w:r>
        <w:rPr>
          <w:color w:val="363435"/>
          <w:spacing w:val="-4"/>
          <w:sz w:val="20"/>
        </w:rPr>
        <w:t xml:space="preserve"> </w:t>
      </w:r>
      <w:r>
        <w:rPr>
          <w:color w:val="363435"/>
          <w:sz w:val="20"/>
        </w:rPr>
        <w:t>counterparts,</w:t>
      </w:r>
      <w:r>
        <w:rPr>
          <w:color w:val="363435"/>
          <w:spacing w:val="-4"/>
          <w:sz w:val="20"/>
        </w:rPr>
        <w:t xml:space="preserve"> </w:t>
      </w:r>
      <w:r>
        <w:rPr>
          <w:color w:val="363435"/>
          <w:sz w:val="20"/>
        </w:rPr>
        <w:t>each</w:t>
      </w:r>
      <w:r>
        <w:rPr>
          <w:color w:val="363435"/>
          <w:spacing w:val="-4"/>
          <w:sz w:val="20"/>
        </w:rPr>
        <w:t xml:space="preserve"> </w:t>
      </w:r>
      <w:r>
        <w:rPr>
          <w:color w:val="363435"/>
          <w:sz w:val="20"/>
        </w:rPr>
        <w:t>of</w:t>
      </w:r>
      <w:r>
        <w:rPr>
          <w:color w:val="363435"/>
          <w:spacing w:val="-4"/>
          <w:sz w:val="20"/>
        </w:rPr>
        <w:t xml:space="preserve"> </w:t>
      </w:r>
      <w:r>
        <w:rPr>
          <w:color w:val="363435"/>
          <w:sz w:val="20"/>
        </w:rPr>
        <w:t>which</w:t>
      </w:r>
      <w:r>
        <w:rPr>
          <w:color w:val="363435"/>
          <w:spacing w:val="-4"/>
          <w:sz w:val="20"/>
        </w:rPr>
        <w:t xml:space="preserve"> </w:t>
      </w:r>
      <w:r>
        <w:rPr>
          <w:color w:val="363435"/>
          <w:sz w:val="20"/>
        </w:rPr>
        <w:t>shall</w:t>
      </w:r>
      <w:r>
        <w:rPr>
          <w:color w:val="363435"/>
          <w:spacing w:val="-4"/>
          <w:sz w:val="20"/>
        </w:rPr>
        <w:t xml:space="preserve"> </w:t>
      </w:r>
      <w:r>
        <w:rPr>
          <w:color w:val="363435"/>
          <w:sz w:val="20"/>
        </w:rPr>
        <w:t>be</w:t>
      </w:r>
      <w:r>
        <w:rPr>
          <w:color w:val="363435"/>
          <w:spacing w:val="-4"/>
          <w:sz w:val="20"/>
        </w:rPr>
        <w:t xml:space="preserve"> </w:t>
      </w:r>
      <w:r>
        <w:rPr>
          <w:color w:val="363435"/>
          <w:sz w:val="20"/>
        </w:rPr>
        <w:t>deemed</w:t>
      </w:r>
      <w:r>
        <w:rPr>
          <w:color w:val="363435"/>
          <w:spacing w:val="-4"/>
          <w:sz w:val="20"/>
        </w:rPr>
        <w:t xml:space="preserve"> </w:t>
      </w:r>
      <w:r>
        <w:rPr>
          <w:color w:val="363435"/>
          <w:sz w:val="20"/>
        </w:rPr>
        <w:t>to</w:t>
      </w:r>
      <w:r>
        <w:rPr>
          <w:color w:val="363435"/>
          <w:spacing w:val="-4"/>
          <w:sz w:val="20"/>
        </w:rPr>
        <w:t xml:space="preserve"> </w:t>
      </w:r>
      <w:r>
        <w:rPr>
          <w:color w:val="363435"/>
          <w:sz w:val="20"/>
        </w:rPr>
        <w:t>be</w:t>
      </w:r>
      <w:r>
        <w:rPr>
          <w:color w:val="363435"/>
          <w:spacing w:val="-4"/>
          <w:sz w:val="20"/>
        </w:rPr>
        <w:t xml:space="preserve"> </w:t>
      </w:r>
      <w:r>
        <w:rPr>
          <w:color w:val="363435"/>
          <w:sz w:val="20"/>
        </w:rPr>
        <w:t>an</w:t>
      </w:r>
      <w:r>
        <w:rPr>
          <w:color w:val="363435"/>
          <w:spacing w:val="-4"/>
          <w:sz w:val="20"/>
        </w:rPr>
        <w:t xml:space="preserve"> </w:t>
      </w:r>
      <w:r>
        <w:rPr>
          <w:color w:val="363435"/>
          <w:sz w:val="20"/>
        </w:rPr>
        <w:t>original,</w:t>
      </w:r>
      <w:r>
        <w:rPr>
          <w:color w:val="363435"/>
          <w:spacing w:val="-4"/>
          <w:sz w:val="20"/>
        </w:rPr>
        <w:t xml:space="preserve"> </w:t>
      </w:r>
      <w:r>
        <w:rPr>
          <w:color w:val="363435"/>
          <w:sz w:val="20"/>
        </w:rPr>
        <w:t>but such separate counterparts shall together constitute one and the same instrument. Execution of this Agreement may</w:t>
      </w:r>
      <w:r>
        <w:rPr>
          <w:color w:val="363435"/>
          <w:spacing w:val="-4"/>
          <w:sz w:val="20"/>
        </w:rPr>
        <w:t xml:space="preserve"> </w:t>
      </w:r>
      <w:r>
        <w:rPr>
          <w:color w:val="363435"/>
          <w:sz w:val="20"/>
        </w:rPr>
        <w:t>be</w:t>
      </w:r>
      <w:r>
        <w:rPr>
          <w:color w:val="363435"/>
          <w:spacing w:val="-4"/>
          <w:sz w:val="20"/>
        </w:rPr>
        <w:t xml:space="preserve"> </w:t>
      </w:r>
      <w:r>
        <w:rPr>
          <w:color w:val="363435"/>
          <w:sz w:val="20"/>
        </w:rPr>
        <w:t>communicated</w:t>
      </w:r>
      <w:r>
        <w:rPr>
          <w:color w:val="363435"/>
          <w:spacing w:val="-4"/>
          <w:sz w:val="20"/>
        </w:rPr>
        <w:t xml:space="preserve"> </w:t>
      </w:r>
      <w:r>
        <w:rPr>
          <w:color w:val="363435"/>
          <w:sz w:val="20"/>
        </w:rPr>
        <w:t>by</w:t>
      </w:r>
      <w:r>
        <w:rPr>
          <w:color w:val="363435"/>
          <w:spacing w:val="-6"/>
          <w:sz w:val="20"/>
        </w:rPr>
        <w:t xml:space="preserve"> </w:t>
      </w:r>
      <w:r>
        <w:rPr>
          <w:color w:val="363435"/>
          <w:sz w:val="20"/>
        </w:rPr>
        <w:t>facsimile</w:t>
      </w:r>
      <w:r>
        <w:rPr>
          <w:color w:val="363435"/>
          <w:spacing w:val="-4"/>
          <w:sz w:val="20"/>
        </w:rPr>
        <w:t xml:space="preserve"> </w:t>
      </w:r>
      <w:r>
        <w:rPr>
          <w:color w:val="363435"/>
          <w:sz w:val="20"/>
        </w:rPr>
        <w:t>transmission</w:t>
      </w:r>
      <w:r>
        <w:rPr>
          <w:color w:val="363435"/>
          <w:spacing w:val="-4"/>
          <w:sz w:val="20"/>
        </w:rPr>
        <w:t xml:space="preserve"> </w:t>
      </w:r>
      <w:r>
        <w:rPr>
          <w:color w:val="363435"/>
          <w:sz w:val="20"/>
        </w:rPr>
        <w:t>or</w:t>
      </w:r>
      <w:r>
        <w:rPr>
          <w:color w:val="363435"/>
          <w:spacing w:val="-3"/>
          <w:sz w:val="20"/>
        </w:rPr>
        <w:t xml:space="preserve"> </w:t>
      </w:r>
      <w:r>
        <w:rPr>
          <w:color w:val="363435"/>
          <w:sz w:val="20"/>
        </w:rPr>
        <w:t>email</w:t>
      </w:r>
      <w:r>
        <w:rPr>
          <w:color w:val="363435"/>
          <w:spacing w:val="-4"/>
          <w:sz w:val="20"/>
        </w:rPr>
        <w:t xml:space="preserve"> </w:t>
      </w:r>
      <w:r>
        <w:rPr>
          <w:color w:val="363435"/>
          <w:sz w:val="20"/>
        </w:rPr>
        <w:t>of</w:t>
      </w:r>
      <w:r>
        <w:rPr>
          <w:color w:val="363435"/>
          <w:spacing w:val="-4"/>
          <w:sz w:val="20"/>
        </w:rPr>
        <w:t xml:space="preserve"> </w:t>
      </w:r>
      <w:r>
        <w:rPr>
          <w:color w:val="363435"/>
          <w:sz w:val="20"/>
        </w:rPr>
        <w:t>an</w:t>
      </w:r>
      <w:r>
        <w:rPr>
          <w:color w:val="363435"/>
          <w:spacing w:val="-4"/>
          <w:sz w:val="20"/>
        </w:rPr>
        <w:t xml:space="preserve"> </w:t>
      </w:r>
      <w:r>
        <w:rPr>
          <w:color w:val="363435"/>
          <w:sz w:val="20"/>
        </w:rPr>
        <w:t>originally-executed</w:t>
      </w:r>
      <w:r>
        <w:rPr>
          <w:color w:val="363435"/>
          <w:spacing w:val="-4"/>
          <w:sz w:val="20"/>
        </w:rPr>
        <w:t xml:space="preserve"> </w:t>
      </w:r>
      <w:r>
        <w:rPr>
          <w:color w:val="363435"/>
          <w:sz w:val="20"/>
        </w:rPr>
        <w:t>counterpart</w:t>
      </w:r>
      <w:r>
        <w:rPr>
          <w:color w:val="363435"/>
          <w:spacing w:val="-4"/>
          <w:sz w:val="20"/>
        </w:rPr>
        <w:t xml:space="preserve"> </w:t>
      </w:r>
      <w:r>
        <w:rPr>
          <w:color w:val="363435"/>
          <w:sz w:val="20"/>
        </w:rPr>
        <w:t>thereof.</w:t>
      </w:r>
    </w:p>
    <w:p w:rsidR="00B03162" w:rsidRDefault="00B03162">
      <w:pPr>
        <w:pStyle w:val="BodyText"/>
      </w:pPr>
    </w:p>
    <w:p w:rsidR="00B03162" w:rsidRDefault="00B03162">
      <w:pPr>
        <w:pStyle w:val="BodyText"/>
        <w:spacing w:before="4"/>
        <w:rPr>
          <w:sz w:val="18"/>
        </w:rPr>
      </w:pPr>
    </w:p>
    <w:p w:rsidR="00B03162" w:rsidRDefault="00B3702B">
      <w:pPr>
        <w:pStyle w:val="BodyText"/>
        <w:spacing w:before="1" w:line="271" w:lineRule="auto"/>
        <w:ind w:left="718" w:right="1542"/>
      </w:pPr>
      <w:r>
        <w:rPr>
          <w:b/>
          <w:color w:val="363435"/>
        </w:rPr>
        <w:t>IN WITNESS WHEREOF</w:t>
      </w:r>
      <w:r>
        <w:rPr>
          <w:color w:val="363435"/>
        </w:rPr>
        <w:t>, the Obligee and the Surety have, by their respective authorized employees or officers, executed this Agreement on the date first written above:</w:t>
      </w:r>
    </w:p>
    <w:p w:rsidR="00B03162" w:rsidRDefault="00B03162">
      <w:pPr>
        <w:pStyle w:val="BodyText"/>
      </w:pPr>
    </w:p>
    <w:p w:rsidR="00B03162" w:rsidRDefault="00B03162">
      <w:pPr>
        <w:pStyle w:val="BodyText"/>
      </w:pPr>
    </w:p>
    <w:p w:rsidR="00B03162" w:rsidRDefault="00B03162">
      <w:pPr>
        <w:pStyle w:val="BodyText"/>
        <w:spacing w:before="8"/>
        <w:rPr>
          <w:sz w:val="25"/>
        </w:rPr>
      </w:pPr>
    </w:p>
    <w:p w:rsidR="00B03162" w:rsidRDefault="00B3702B">
      <w:pPr>
        <w:pStyle w:val="BodyText"/>
        <w:ind w:left="1601"/>
        <w:jc w:val="center"/>
      </w:pPr>
      <w:r>
        <w:rPr>
          <w:color w:val="363435"/>
        </w:rPr>
        <w:t>[Obligee]</w:t>
      </w:r>
    </w:p>
    <w:p w:rsidR="00B03162" w:rsidRDefault="00B03162">
      <w:pPr>
        <w:pStyle w:val="BodyText"/>
      </w:pPr>
    </w:p>
    <w:p w:rsidR="00B03162" w:rsidRDefault="00B03162">
      <w:pPr>
        <w:pStyle w:val="BodyText"/>
        <w:spacing w:before="9"/>
        <w:rPr>
          <w:sz w:val="27"/>
        </w:rPr>
      </w:pPr>
    </w:p>
    <w:p w:rsidR="00B03162" w:rsidRDefault="00B3702B">
      <w:pPr>
        <w:pStyle w:val="BodyText"/>
        <w:tabs>
          <w:tab w:val="left" w:pos="10722"/>
        </w:tabs>
        <w:spacing w:line="278" w:lineRule="auto"/>
        <w:ind w:left="7298" w:right="1498" w:hanging="779"/>
      </w:pPr>
      <w:r>
        <w:rPr>
          <w:color w:val="363435"/>
        </w:rPr>
        <w:t>By:</w:t>
      </w:r>
      <w:r>
        <w:rPr>
          <w:color w:val="363435"/>
          <w:u w:val="single" w:color="363434"/>
        </w:rPr>
        <w:tab/>
      </w:r>
      <w:r>
        <w:rPr>
          <w:color w:val="363435"/>
          <w:u w:val="single" w:color="363434"/>
        </w:rPr>
        <w:tab/>
      </w:r>
      <w:r>
        <w:rPr>
          <w:color w:val="363435"/>
        </w:rPr>
        <w:t xml:space="preserve"> I have authority to bind the</w:t>
      </w:r>
      <w:r>
        <w:rPr>
          <w:color w:val="363435"/>
          <w:spacing w:val="-16"/>
        </w:rPr>
        <w:t xml:space="preserve"> </w:t>
      </w:r>
      <w:r>
        <w:rPr>
          <w:color w:val="363435"/>
        </w:rPr>
        <w:t>Obligee</w:t>
      </w:r>
    </w:p>
    <w:p w:rsidR="00B03162" w:rsidRDefault="00B03162">
      <w:pPr>
        <w:pStyle w:val="BodyText"/>
      </w:pPr>
    </w:p>
    <w:p w:rsidR="00B03162" w:rsidRDefault="00B03162">
      <w:pPr>
        <w:pStyle w:val="BodyText"/>
      </w:pPr>
    </w:p>
    <w:p w:rsidR="00B03162" w:rsidRDefault="00BA1CEC">
      <w:pPr>
        <w:pStyle w:val="BodyText"/>
        <w:spacing w:before="8"/>
        <w:rPr>
          <w:sz w:val="19"/>
        </w:rPr>
      </w:pPr>
      <w:r>
        <w:rPr>
          <w:noProof/>
          <w:lang w:val="en-CA" w:eastAsia="en-CA"/>
        </w:rPr>
        <mc:AlternateContent>
          <mc:Choice Requires="wps">
            <w:drawing>
              <wp:anchor distT="0" distB="0" distL="0" distR="0" simplePos="0" relativeHeight="251654656" behindDoc="0" locked="0" layoutInCell="1" allowOverlap="1">
                <wp:simplePos x="0" y="0"/>
                <wp:positionH relativeFrom="page">
                  <wp:posOffset>4351655</wp:posOffset>
                </wp:positionH>
                <wp:positionV relativeFrom="paragraph">
                  <wp:posOffset>172720</wp:posOffset>
                </wp:positionV>
                <wp:extent cx="2472055" cy="0"/>
                <wp:effectExtent l="8255" t="11430" r="5715" b="762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line">
                          <a:avLst/>
                        </a:prstGeom>
                        <a:noFill/>
                        <a:ln w="7620">
                          <a:solidFill>
                            <a:srgbClr val="36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F154" id="Line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65pt,13.6pt" to="537.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" strokecolor="#363434" strokeweight=".6pt">
                <w10:wrap type="topAndBottom" anchorx="page"/>
              </v:line>
            </w:pict>
          </mc:Fallback>
        </mc:AlternateContent>
      </w:r>
    </w:p>
    <w:p w:rsidR="00B03162" w:rsidRDefault="00B3702B">
      <w:pPr>
        <w:pStyle w:val="BodyText"/>
        <w:ind w:left="7798"/>
      </w:pPr>
      <w:r>
        <w:rPr>
          <w:color w:val="363435"/>
        </w:rPr>
        <w:t>Name of person signing</w:t>
      </w:r>
    </w:p>
    <w:p w:rsidR="00B03162" w:rsidRDefault="00B03162">
      <w:pPr>
        <w:pStyle w:val="BodyText"/>
      </w:pPr>
    </w:p>
    <w:p w:rsidR="00B03162" w:rsidRDefault="00B03162">
      <w:pPr>
        <w:pStyle w:val="BodyText"/>
        <w:spacing w:before="9"/>
        <w:rPr>
          <w:sz w:val="27"/>
        </w:rPr>
      </w:pPr>
    </w:p>
    <w:p w:rsidR="00B03162" w:rsidRDefault="00B3702B">
      <w:pPr>
        <w:pStyle w:val="BodyText"/>
        <w:ind w:left="1488"/>
        <w:jc w:val="center"/>
      </w:pPr>
      <w:r>
        <w:rPr>
          <w:color w:val="363435"/>
        </w:rPr>
        <w:t>[Surety]</w:t>
      </w:r>
    </w:p>
    <w:p w:rsidR="00B03162" w:rsidRDefault="00B03162">
      <w:pPr>
        <w:pStyle w:val="BodyText"/>
      </w:pPr>
    </w:p>
    <w:p w:rsidR="00B03162" w:rsidRDefault="00B03162">
      <w:pPr>
        <w:pStyle w:val="BodyText"/>
        <w:spacing w:before="9"/>
        <w:rPr>
          <w:sz w:val="27"/>
        </w:rPr>
      </w:pPr>
    </w:p>
    <w:p w:rsidR="00B03162" w:rsidRDefault="00B3702B">
      <w:pPr>
        <w:pStyle w:val="BodyText"/>
        <w:tabs>
          <w:tab w:val="left" w:pos="10722"/>
        </w:tabs>
        <w:spacing w:line="278" w:lineRule="auto"/>
        <w:ind w:left="7186" w:right="1498" w:hanging="668"/>
      </w:pPr>
      <w:r>
        <w:rPr>
          <w:color w:val="363435"/>
        </w:rPr>
        <w:t>By:</w:t>
      </w:r>
      <w:r>
        <w:rPr>
          <w:color w:val="363435"/>
          <w:u w:val="single" w:color="363434"/>
        </w:rPr>
        <w:tab/>
      </w:r>
      <w:r>
        <w:rPr>
          <w:color w:val="363435"/>
          <w:u w:val="single" w:color="363434"/>
        </w:rPr>
        <w:tab/>
      </w:r>
      <w:r>
        <w:rPr>
          <w:color w:val="363435"/>
        </w:rPr>
        <w:t xml:space="preserve"> I have authority to bind the</w:t>
      </w:r>
      <w:r>
        <w:rPr>
          <w:color w:val="363435"/>
          <w:spacing w:val="-14"/>
        </w:rPr>
        <w:t xml:space="preserve"> </w:t>
      </w:r>
      <w:r>
        <w:rPr>
          <w:color w:val="363435"/>
        </w:rPr>
        <w:t>Surety</w:t>
      </w: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pPr>
    </w:p>
    <w:p w:rsidR="00B03162" w:rsidRDefault="00B03162">
      <w:pPr>
        <w:pStyle w:val="BodyText"/>
        <w:rPr>
          <w:sz w:val="12"/>
        </w:rPr>
      </w:pPr>
    </w:p>
    <w:p w:rsidR="00B03162" w:rsidRDefault="00B03162">
      <w:pPr>
        <w:pStyle w:val="BodyText"/>
        <w:spacing w:before="9"/>
        <w:rPr>
          <w:sz w:val="9"/>
        </w:rPr>
      </w:pPr>
    </w:p>
    <w:p w:rsidR="00B03162" w:rsidRDefault="00B3702B">
      <w:pPr>
        <w:pStyle w:val="ListParagraph"/>
        <w:numPr>
          <w:ilvl w:val="1"/>
          <w:numId w:val="1"/>
        </w:numPr>
        <w:tabs>
          <w:tab w:val="left" w:pos="11342"/>
        </w:tabs>
        <w:spacing w:before="0"/>
        <w:ind w:right="696"/>
        <w:jc w:val="right"/>
        <w:rPr>
          <w:sz w:val="12"/>
        </w:rPr>
      </w:pPr>
      <w:r>
        <w:rPr>
          <w:color w:val="ACABA6"/>
          <w:sz w:val="12"/>
        </w:rPr>
        <w:t>f</w:t>
      </w:r>
      <w:r>
        <w:rPr>
          <w:color w:val="ACABA6"/>
          <w:spacing w:val="-1"/>
          <w:sz w:val="12"/>
        </w:rPr>
        <w:t xml:space="preserve"> </w:t>
      </w:r>
      <w:r>
        <w:rPr>
          <w:color w:val="ACABA6"/>
          <w:sz w:val="12"/>
        </w:rPr>
        <w:t>6</w:t>
      </w:r>
    </w:p>
    <w:p w:rsidR="00B03162" w:rsidRDefault="00B03162">
      <w:pPr>
        <w:jc w:val="right"/>
        <w:rPr>
          <w:sz w:val="12"/>
        </w:rPr>
        <w:sectPr w:rsidR="00B03162">
          <w:headerReference w:type="even" r:id="rId12"/>
          <w:headerReference w:type="default" r:id="rId13"/>
          <w:footerReference w:type="default" r:id="rId14"/>
          <w:headerReference w:type="first" r:id="rId15"/>
          <w:pgSz w:w="12240" w:h="15840"/>
          <w:pgMar w:top="600" w:right="0" w:bottom="1960" w:left="0" w:header="404" w:footer="1760" w:gutter="0"/>
          <w:cols w:space="720"/>
        </w:sectPr>
      </w:pPr>
    </w:p>
    <w:p w:rsidR="00527B56" w:rsidRDefault="00527B56">
      <w:pPr>
        <w:spacing w:line="205" w:lineRule="exact"/>
        <w:ind w:right="715"/>
        <w:jc w:val="right"/>
        <w:rPr>
          <w:b/>
          <w:color w:val="363435"/>
          <w:sz w:val="20"/>
        </w:rPr>
      </w:pPr>
      <w:r>
        <w:rPr>
          <w:noProof/>
          <w:lang w:val="en-CA" w:eastAsia="en-CA"/>
        </w:rPr>
        <w:lastRenderedPageBreak/>
        <w:drawing>
          <wp:anchor distT="0" distB="0" distL="114300" distR="114300" simplePos="0" relativeHeight="251650560" behindDoc="0" locked="0" layoutInCell="1" allowOverlap="1" wp14:anchorId="706447B8" wp14:editId="5220495D">
            <wp:simplePos x="0" y="0"/>
            <wp:positionH relativeFrom="column">
              <wp:posOffset>196850</wp:posOffset>
            </wp:positionH>
            <wp:positionV relativeFrom="paragraph">
              <wp:posOffset>-381635</wp:posOffset>
            </wp:positionV>
            <wp:extent cx="1948121"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etyLogoEN_F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8121" cy="647700"/>
                    </a:xfrm>
                    <a:prstGeom prst="rect">
                      <a:avLst/>
                    </a:prstGeom>
                  </pic:spPr>
                </pic:pic>
              </a:graphicData>
            </a:graphic>
            <wp14:sizeRelH relativeFrom="page">
              <wp14:pctWidth>0</wp14:pctWidth>
            </wp14:sizeRelH>
            <wp14:sizeRelV relativeFrom="page">
              <wp14:pctHeight>0</wp14:pctHeight>
            </wp14:sizeRelV>
          </wp:anchor>
        </w:drawing>
      </w:r>
      <w:r>
        <w:rPr>
          <w:b/>
          <w:color w:val="363435"/>
          <w:sz w:val="20"/>
        </w:rPr>
        <w:t>SCHEDULE A</w:t>
      </w:r>
    </w:p>
    <w:p w:rsidR="00B03162" w:rsidRDefault="00B3702B">
      <w:pPr>
        <w:spacing w:line="205" w:lineRule="exact"/>
        <w:ind w:right="715"/>
        <w:jc w:val="right"/>
        <w:rPr>
          <w:b/>
          <w:sz w:val="20"/>
        </w:rPr>
      </w:pPr>
      <w:r>
        <w:rPr>
          <w:b/>
          <w:color w:val="363435"/>
          <w:sz w:val="20"/>
        </w:rPr>
        <w:t>LIST OF KNOWN DEFICIENCIES</w:t>
      </w: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A1CEC">
      <w:pPr>
        <w:pStyle w:val="BodyText"/>
        <w:spacing w:before="8"/>
        <w:rPr>
          <w:b/>
          <w:sz w:val="11"/>
        </w:rPr>
      </w:pPr>
      <w:r>
        <w:rPr>
          <w:noProof/>
          <w:lang w:val="en-CA" w:eastAsia="en-CA"/>
        </w:rPr>
        <mc:AlternateContent>
          <mc:Choice Requires="wps">
            <w:drawing>
              <wp:anchor distT="0" distB="0" distL="0" distR="0" simplePos="0" relativeHeight="251655680" behindDoc="0" locked="0" layoutInCell="1" allowOverlap="1">
                <wp:simplePos x="0" y="0"/>
                <wp:positionH relativeFrom="page">
                  <wp:posOffset>457200</wp:posOffset>
                </wp:positionH>
                <wp:positionV relativeFrom="paragraph">
                  <wp:posOffset>113665</wp:posOffset>
                </wp:positionV>
                <wp:extent cx="6858000" cy="0"/>
                <wp:effectExtent l="9525" t="5715" r="9525" b="1333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0A05"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5pt" to="8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56704" behindDoc="0" locked="0" layoutInCell="1" allowOverlap="1">
                <wp:simplePos x="0" y="0"/>
                <wp:positionH relativeFrom="page">
                  <wp:posOffset>457200</wp:posOffset>
                </wp:positionH>
                <wp:positionV relativeFrom="paragraph">
                  <wp:posOffset>304165</wp:posOffset>
                </wp:positionV>
                <wp:extent cx="6858000" cy="0"/>
                <wp:effectExtent l="9525" t="5715" r="9525" b="1333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109">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37E"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95pt" to="8in,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" strokecolor="#acaba6" strokeweight=".16969mm">
                <w10:wrap type="topAndBottom" anchorx="page"/>
              </v:line>
            </w:pict>
          </mc:Fallback>
        </mc:AlternateContent>
      </w:r>
      <w:r>
        <w:rPr>
          <w:noProof/>
          <w:lang w:val="en-CA" w:eastAsia="en-CA"/>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494665</wp:posOffset>
                </wp:positionV>
                <wp:extent cx="6858000" cy="0"/>
                <wp:effectExtent l="9525" t="5715" r="9525" b="1333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40D3" id="Line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8.95pt" to="8in,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685165</wp:posOffset>
                </wp:positionV>
                <wp:extent cx="6858000" cy="0"/>
                <wp:effectExtent l="9525" t="5715" r="9525" b="1333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28D9"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3.95pt" to="8in,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59776" behindDoc="0" locked="0" layoutInCell="1" allowOverlap="1">
                <wp:simplePos x="0" y="0"/>
                <wp:positionH relativeFrom="page">
                  <wp:posOffset>457200</wp:posOffset>
                </wp:positionH>
                <wp:positionV relativeFrom="paragraph">
                  <wp:posOffset>875665</wp:posOffset>
                </wp:positionV>
                <wp:extent cx="6858000" cy="0"/>
                <wp:effectExtent l="9525" t="5715" r="9525" b="13335"/>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109">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2CCE"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95pt" to="8in,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" strokecolor="#acaba6" strokeweight=".16969mm">
                <w10:wrap type="topAndBottom" anchorx="page"/>
              </v:line>
            </w:pict>
          </mc:Fallback>
        </mc:AlternateContent>
      </w:r>
      <w:r>
        <w:rPr>
          <w:noProof/>
          <w:lang w:val="en-CA" w:eastAsia="en-CA"/>
        </w:rPr>
        <mc:AlternateContent>
          <mc:Choice Requires="wps">
            <w:drawing>
              <wp:anchor distT="0" distB="0" distL="0" distR="0" simplePos="0" relativeHeight="251660800" behindDoc="0" locked="0" layoutInCell="1" allowOverlap="1">
                <wp:simplePos x="0" y="0"/>
                <wp:positionH relativeFrom="page">
                  <wp:posOffset>457200</wp:posOffset>
                </wp:positionH>
                <wp:positionV relativeFrom="paragraph">
                  <wp:posOffset>1066165</wp:posOffset>
                </wp:positionV>
                <wp:extent cx="6858000" cy="0"/>
                <wp:effectExtent l="9525" t="5715" r="9525" b="1333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A488"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95pt" to="8in,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61824" behindDoc="0" locked="0" layoutInCell="1" allowOverlap="1">
                <wp:simplePos x="0" y="0"/>
                <wp:positionH relativeFrom="page">
                  <wp:posOffset>457200</wp:posOffset>
                </wp:positionH>
                <wp:positionV relativeFrom="paragraph">
                  <wp:posOffset>1256665</wp:posOffset>
                </wp:positionV>
                <wp:extent cx="6858000" cy="0"/>
                <wp:effectExtent l="9525" t="5715" r="9525" b="1333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6C68" id="Line 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95pt" to="8in,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62848" behindDoc="0" locked="0" layoutInCell="1" allowOverlap="1">
                <wp:simplePos x="0" y="0"/>
                <wp:positionH relativeFrom="page">
                  <wp:posOffset>457200</wp:posOffset>
                </wp:positionH>
                <wp:positionV relativeFrom="paragraph">
                  <wp:posOffset>1447165</wp:posOffset>
                </wp:positionV>
                <wp:extent cx="6858000" cy="0"/>
                <wp:effectExtent l="9525" t="5715" r="9525" b="1333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109">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CBAD" id="Line 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95pt" to="8in,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" strokecolor="#acaba6" strokeweight=".16969mm">
                <w10:wrap type="topAndBottom" anchorx="page"/>
              </v:line>
            </w:pict>
          </mc:Fallback>
        </mc:AlternateContent>
      </w:r>
      <w:r>
        <w:rPr>
          <w:noProof/>
          <w:lang w:val="en-CA" w:eastAsia="en-CA"/>
        </w:rPr>
        <mc:AlternateContent>
          <mc:Choice Requires="wps">
            <w:drawing>
              <wp:anchor distT="0" distB="0" distL="0" distR="0" simplePos="0" relativeHeight="251663872" behindDoc="0" locked="0" layoutInCell="1" allowOverlap="1">
                <wp:simplePos x="0" y="0"/>
                <wp:positionH relativeFrom="page">
                  <wp:posOffset>457200</wp:posOffset>
                </wp:positionH>
                <wp:positionV relativeFrom="paragraph">
                  <wp:posOffset>1637665</wp:posOffset>
                </wp:positionV>
                <wp:extent cx="6858000" cy="0"/>
                <wp:effectExtent l="9525" t="5715" r="9525" b="13335"/>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9020" id="Line 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95pt" to="8in,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64896" behindDoc="0" locked="0" layoutInCell="1" allowOverlap="1">
                <wp:simplePos x="0" y="0"/>
                <wp:positionH relativeFrom="page">
                  <wp:posOffset>457200</wp:posOffset>
                </wp:positionH>
                <wp:positionV relativeFrom="paragraph">
                  <wp:posOffset>1828165</wp:posOffset>
                </wp:positionV>
                <wp:extent cx="6858000" cy="0"/>
                <wp:effectExtent l="9525" t="5715" r="9525" b="1333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277B" id="Line 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3.95pt" to="8in,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" strokecolor="#acaba6" strokeweight=".48pt">
                <w10:wrap type="topAndBottom" anchorx="page"/>
              </v:line>
            </w:pict>
          </mc:Fallback>
        </mc:AlternateContent>
      </w:r>
      <w:r>
        <w:rPr>
          <w:noProof/>
          <w:lang w:val="en-CA" w:eastAsia="en-CA"/>
        </w:rPr>
        <mc:AlternateContent>
          <mc:Choice Requires="wps">
            <w:drawing>
              <wp:anchor distT="0" distB="0" distL="0" distR="0" simplePos="0" relativeHeight="251665920" behindDoc="0" locked="0" layoutInCell="1" allowOverlap="1">
                <wp:simplePos x="0" y="0"/>
                <wp:positionH relativeFrom="page">
                  <wp:posOffset>457200</wp:posOffset>
                </wp:positionH>
                <wp:positionV relativeFrom="paragraph">
                  <wp:posOffset>2018665</wp:posOffset>
                </wp:positionV>
                <wp:extent cx="6858000" cy="0"/>
                <wp:effectExtent l="9525" t="5715" r="9525" b="1333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109">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197A" id="Line 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95pt" to="8in,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" strokecolor="#acaba6" strokeweight=".16969mm">
                <w10:wrap type="topAndBottom" anchorx="page"/>
              </v:line>
            </w:pict>
          </mc:Fallback>
        </mc:AlternateContent>
      </w: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spacing w:before="3"/>
        <w:rPr>
          <w:b/>
          <w:sz w:val="19"/>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rPr>
          <w:b/>
        </w:rPr>
      </w:pPr>
    </w:p>
    <w:p w:rsidR="00B03162" w:rsidRDefault="00B03162">
      <w:pPr>
        <w:pStyle w:val="BodyText"/>
        <w:spacing w:before="9"/>
        <w:rPr>
          <w:b/>
          <w:sz w:val="29"/>
        </w:rPr>
      </w:pPr>
    </w:p>
    <w:p w:rsidR="00B03162" w:rsidRDefault="00B3702B">
      <w:pPr>
        <w:pStyle w:val="ListParagraph"/>
        <w:numPr>
          <w:ilvl w:val="1"/>
          <w:numId w:val="1"/>
        </w:numPr>
        <w:tabs>
          <w:tab w:val="left" w:pos="11342"/>
        </w:tabs>
        <w:spacing w:before="85"/>
        <w:ind w:right="696"/>
        <w:jc w:val="right"/>
        <w:rPr>
          <w:sz w:val="12"/>
        </w:rPr>
      </w:pPr>
      <w:r>
        <w:rPr>
          <w:color w:val="ACABA6"/>
          <w:sz w:val="12"/>
        </w:rPr>
        <w:t>of</w:t>
      </w:r>
      <w:r>
        <w:rPr>
          <w:color w:val="ACABA6"/>
          <w:spacing w:val="-1"/>
          <w:sz w:val="12"/>
        </w:rPr>
        <w:t xml:space="preserve"> </w:t>
      </w:r>
      <w:r>
        <w:rPr>
          <w:color w:val="ACABA6"/>
          <w:sz w:val="12"/>
        </w:rPr>
        <w:t>6</w:t>
      </w:r>
    </w:p>
    <w:p w:rsidR="00B03162" w:rsidRDefault="00B03162">
      <w:pPr>
        <w:jc w:val="right"/>
        <w:rPr>
          <w:sz w:val="12"/>
        </w:rPr>
        <w:sectPr w:rsidR="00B03162">
          <w:headerReference w:type="even" r:id="rId17"/>
          <w:headerReference w:type="default" r:id="rId18"/>
          <w:headerReference w:type="first" r:id="rId19"/>
          <w:pgSz w:w="12240" w:h="15840"/>
          <w:pgMar w:top="1120" w:right="0" w:bottom="1960" w:left="0" w:header="587" w:footer="1760" w:gutter="0"/>
          <w:cols w:space="720"/>
        </w:sectPr>
      </w:pPr>
    </w:p>
    <w:p w:rsidR="00527B56" w:rsidRDefault="00527B56">
      <w:pPr>
        <w:spacing w:line="205" w:lineRule="exact"/>
        <w:ind w:right="713"/>
        <w:jc w:val="right"/>
        <w:rPr>
          <w:b/>
          <w:color w:val="363435"/>
          <w:sz w:val="20"/>
        </w:rPr>
      </w:pPr>
      <w:r>
        <w:rPr>
          <w:noProof/>
          <w:lang w:val="en-CA" w:eastAsia="en-CA"/>
        </w:rPr>
        <w:lastRenderedPageBreak/>
        <w:drawing>
          <wp:anchor distT="0" distB="0" distL="114300" distR="114300" simplePos="0" relativeHeight="251651584" behindDoc="0" locked="0" layoutInCell="1" allowOverlap="1" wp14:anchorId="706447B8" wp14:editId="5220495D">
            <wp:simplePos x="0" y="0"/>
            <wp:positionH relativeFrom="column">
              <wp:posOffset>215900</wp:posOffset>
            </wp:positionH>
            <wp:positionV relativeFrom="paragraph">
              <wp:posOffset>-254635</wp:posOffset>
            </wp:positionV>
            <wp:extent cx="1948121"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etyLogoEN_F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8121" cy="647700"/>
                    </a:xfrm>
                    <a:prstGeom prst="rect">
                      <a:avLst/>
                    </a:prstGeom>
                  </pic:spPr>
                </pic:pic>
              </a:graphicData>
            </a:graphic>
            <wp14:sizeRelH relativeFrom="page">
              <wp14:pctWidth>0</wp14:pctWidth>
            </wp14:sizeRelH>
            <wp14:sizeRelV relativeFrom="page">
              <wp14:pctHeight>0</wp14:pctHeight>
            </wp14:sizeRelV>
          </wp:anchor>
        </w:drawing>
      </w:r>
      <w:r>
        <w:rPr>
          <w:b/>
          <w:color w:val="363435"/>
          <w:sz w:val="20"/>
        </w:rPr>
        <w:t>SCHEDULE B</w:t>
      </w:r>
    </w:p>
    <w:p w:rsidR="00B03162" w:rsidRDefault="00B3702B">
      <w:pPr>
        <w:spacing w:line="205" w:lineRule="exact"/>
        <w:ind w:right="713"/>
        <w:jc w:val="right"/>
        <w:rPr>
          <w:b/>
          <w:sz w:val="20"/>
        </w:rPr>
      </w:pPr>
      <w:r>
        <w:rPr>
          <w:b/>
          <w:color w:val="363435"/>
          <w:sz w:val="20"/>
        </w:rPr>
        <w:t>ORIGINAL CONTRACT FINANCIAL STATUS SUMMARY</w:t>
      </w:r>
    </w:p>
    <w:p w:rsidR="00B03162" w:rsidRDefault="00B3702B">
      <w:pPr>
        <w:spacing w:before="92"/>
        <w:ind w:right="712"/>
        <w:jc w:val="right"/>
        <w:rPr>
          <w:b/>
          <w:i/>
          <w:sz w:val="14"/>
        </w:rPr>
      </w:pPr>
      <w:r>
        <w:rPr>
          <w:b/>
          <w:i/>
          <w:color w:val="363435"/>
          <w:sz w:val="14"/>
        </w:rPr>
        <w:t>ALL AMOUNTS INCLUDE APPLICABLE TAXES</w:t>
      </w: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sz w:val="19"/>
        </w:rPr>
      </w:pPr>
    </w:p>
    <w:tbl>
      <w:tblPr>
        <w:tblW w:w="0" w:type="auto"/>
        <w:tblInd w:w="710" w:type="dxa"/>
        <w:tblBorders>
          <w:top w:val="single" w:sz="8" w:space="0" w:color="DBDCDE"/>
          <w:left w:val="single" w:sz="8" w:space="0" w:color="DBDCDE"/>
          <w:bottom w:val="single" w:sz="8" w:space="0" w:color="DBDCDE"/>
          <w:right w:val="single" w:sz="8" w:space="0" w:color="DBDCDE"/>
          <w:insideH w:val="single" w:sz="8" w:space="0" w:color="DBDCDE"/>
          <w:insideV w:val="single" w:sz="8" w:space="0" w:color="DBDCDE"/>
        </w:tblBorders>
        <w:tblLayout w:type="fixed"/>
        <w:tblCellMar>
          <w:left w:w="0" w:type="dxa"/>
          <w:right w:w="0" w:type="dxa"/>
        </w:tblCellMar>
        <w:tblLook w:val="01E0" w:firstRow="1" w:lastRow="1" w:firstColumn="1" w:lastColumn="1" w:noHBand="0" w:noVBand="0"/>
      </w:tblPr>
      <w:tblGrid>
        <w:gridCol w:w="710"/>
        <w:gridCol w:w="6956"/>
        <w:gridCol w:w="3124"/>
      </w:tblGrid>
      <w:tr w:rsidR="00B03162">
        <w:trPr>
          <w:trHeight w:hRule="exact" w:val="311"/>
        </w:trPr>
        <w:tc>
          <w:tcPr>
            <w:tcW w:w="710" w:type="dxa"/>
            <w:tcBorders>
              <w:top w:val="single" w:sz="4" w:space="0" w:color="DBDCDE"/>
              <w:left w:val="single" w:sz="4" w:space="0" w:color="DBDCDE"/>
            </w:tcBorders>
            <w:shd w:val="clear" w:color="auto" w:fill="2C364B"/>
          </w:tcPr>
          <w:p w:rsidR="00B03162" w:rsidRDefault="00B03162"/>
        </w:tc>
        <w:tc>
          <w:tcPr>
            <w:tcW w:w="6956" w:type="dxa"/>
            <w:tcBorders>
              <w:top w:val="single" w:sz="4" w:space="0" w:color="DBDCDE"/>
            </w:tcBorders>
            <w:shd w:val="clear" w:color="auto" w:fill="2C364B"/>
          </w:tcPr>
          <w:p w:rsidR="00B03162" w:rsidRDefault="00B03162"/>
        </w:tc>
        <w:tc>
          <w:tcPr>
            <w:tcW w:w="3124" w:type="dxa"/>
            <w:tcBorders>
              <w:top w:val="single" w:sz="4" w:space="0" w:color="DBDCDE"/>
              <w:right w:val="single" w:sz="4" w:space="0" w:color="DBDCDE"/>
            </w:tcBorders>
            <w:shd w:val="clear" w:color="auto" w:fill="2C364B"/>
          </w:tcPr>
          <w:p w:rsidR="00B03162" w:rsidRDefault="00B3702B">
            <w:pPr>
              <w:pStyle w:val="TableParagraph"/>
              <w:spacing w:before="31"/>
              <w:ind w:right="73"/>
              <w:jc w:val="right"/>
              <w:rPr>
                <w:sz w:val="20"/>
              </w:rPr>
            </w:pPr>
            <w:r>
              <w:rPr>
                <w:color w:val="FCFCFC"/>
                <w:sz w:val="20"/>
              </w:rPr>
              <w:t>Total</w:t>
            </w:r>
          </w:p>
        </w:tc>
      </w:tr>
      <w:tr w:rsidR="00B03162">
        <w:trPr>
          <w:trHeight w:hRule="exact" w:val="658"/>
        </w:trPr>
        <w:tc>
          <w:tcPr>
            <w:tcW w:w="710" w:type="dxa"/>
            <w:tcBorders>
              <w:left w:val="single" w:sz="4" w:space="0" w:color="DBDCDE"/>
            </w:tcBorders>
            <w:shd w:val="clear" w:color="auto" w:fill="F5F6F6"/>
          </w:tcPr>
          <w:p w:rsidR="00B03162" w:rsidRDefault="00B03162">
            <w:pPr>
              <w:pStyle w:val="TableParagraph"/>
              <w:spacing w:before="6"/>
              <w:rPr>
                <w:b/>
                <w:i/>
                <w:sz w:val="17"/>
              </w:rPr>
            </w:pPr>
          </w:p>
          <w:p w:rsidR="00B03162" w:rsidRDefault="00B3702B">
            <w:pPr>
              <w:pStyle w:val="TableParagraph"/>
              <w:ind w:left="5"/>
              <w:jc w:val="center"/>
              <w:rPr>
                <w:sz w:val="20"/>
              </w:rPr>
            </w:pPr>
            <w:r>
              <w:rPr>
                <w:color w:val="363435"/>
                <w:sz w:val="20"/>
              </w:rPr>
              <w:t>1</w:t>
            </w:r>
          </w:p>
        </w:tc>
        <w:tc>
          <w:tcPr>
            <w:tcW w:w="6956" w:type="dxa"/>
            <w:shd w:val="clear" w:color="auto" w:fill="F5F6F6"/>
          </w:tcPr>
          <w:p w:rsidR="00B03162" w:rsidRDefault="00B03162">
            <w:pPr>
              <w:pStyle w:val="TableParagraph"/>
              <w:spacing w:before="6"/>
              <w:rPr>
                <w:b/>
                <w:i/>
                <w:sz w:val="17"/>
              </w:rPr>
            </w:pPr>
          </w:p>
          <w:p w:rsidR="00B03162" w:rsidRDefault="00B3702B">
            <w:pPr>
              <w:pStyle w:val="TableParagraph"/>
              <w:ind w:left="70" w:right="1811"/>
              <w:rPr>
                <w:sz w:val="20"/>
              </w:rPr>
            </w:pPr>
            <w:r>
              <w:rPr>
                <w:color w:val="363435"/>
                <w:sz w:val="20"/>
              </w:rPr>
              <w:t>Original Contract Price</w:t>
            </w:r>
          </w:p>
        </w:tc>
        <w:tc>
          <w:tcPr>
            <w:tcW w:w="3124" w:type="dxa"/>
            <w:tcBorders>
              <w:right w:val="single" w:sz="4" w:space="0" w:color="DBDCDE"/>
            </w:tcBorders>
            <w:shd w:val="clear" w:color="auto" w:fill="F5F6F6"/>
          </w:tcPr>
          <w:p w:rsidR="00B03162" w:rsidRDefault="00B03162"/>
        </w:tc>
      </w:tr>
      <w:tr w:rsidR="00B03162">
        <w:trPr>
          <w:trHeight w:hRule="exact" w:val="658"/>
        </w:trPr>
        <w:tc>
          <w:tcPr>
            <w:tcW w:w="710" w:type="dxa"/>
            <w:tcBorders>
              <w:left w:val="single" w:sz="4" w:space="0" w:color="DBDCDE"/>
            </w:tcBorders>
          </w:tcPr>
          <w:p w:rsidR="00B03162" w:rsidRDefault="00B03162">
            <w:pPr>
              <w:pStyle w:val="TableParagraph"/>
              <w:spacing w:before="5"/>
              <w:rPr>
                <w:b/>
                <w:i/>
                <w:sz w:val="17"/>
              </w:rPr>
            </w:pPr>
          </w:p>
          <w:p w:rsidR="00B03162" w:rsidRDefault="00B3702B">
            <w:pPr>
              <w:pStyle w:val="TableParagraph"/>
              <w:ind w:left="5"/>
              <w:jc w:val="center"/>
              <w:rPr>
                <w:sz w:val="20"/>
              </w:rPr>
            </w:pPr>
            <w:r>
              <w:rPr>
                <w:color w:val="363435"/>
                <w:sz w:val="20"/>
              </w:rPr>
              <w:t>2</w:t>
            </w:r>
          </w:p>
        </w:tc>
        <w:tc>
          <w:tcPr>
            <w:tcW w:w="6956" w:type="dxa"/>
          </w:tcPr>
          <w:p w:rsidR="00B03162" w:rsidRDefault="00B03162">
            <w:pPr>
              <w:pStyle w:val="TableParagraph"/>
              <w:spacing w:before="5"/>
              <w:rPr>
                <w:b/>
                <w:i/>
                <w:sz w:val="17"/>
              </w:rPr>
            </w:pPr>
          </w:p>
          <w:p w:rsidR="00B03162" w:rsidRDefault="00B3702B">
            <w:pPr>
              <w:pStyle w:val="TableParagraph"/>
              <w:ind w:left="70" w:right="1811"/>
              <w:rPr>
                <w:sz w:val="20"/>
              </w:rPr>
            </w:pPr>
            <w:r>
              <w:rPr>
                <w:color w:val="363435"/>
                <w:sz w:val="20"/>
              </w:rPr>
              <w:t>Approved Change Orders</w:t>
            </w:r>
          </w:p>
        </w:tc>
        <w:tc>
          <w:tcPr>
            <w:tcW w:w="3124" w:type="dxa"/>
            <w:tcBorders>
              <w:right w:val="single" w:sz="4" w:space="0" w:color="DBDCDE"/>
            </w:tcBorders>
          </w:tcPr>
          <w:p w:rsidR="00B03162" w:rsidRDefault="00B03162"/>
        </w:tc>
      </w:tr>
      <w:tr w:rsidR="00B03162">
        <w:trPr>
          <w:trHeight w:hRule="exact" w:val="657"/>
        </w:trPr>
        <w:tc>
          <w:tcPr>
            <w:tcW w:w="710" w:type="dxa"/>
            <w:tcBorders>
              <w:left w:val="single" w:sz="4" w:space="0" w:color="DBDCDE"/>
            </w:tcBorders>
            <w:shd w:val="clear" w:color="auto" w:fill="F5F6F6"/>
          </w:tcPr>
          <w:p w:rsidR="00B03162" w:rsidRDefault="00B03162">
            <w:pPr>
              <w:pStyle w:val="TableParagraph"/>
              <w:spacing w:before="6"/>
              <w:rPr>
                <w:b/>
                <w:i/>
                <w:sz w:val="17"/>
              </w:rPr>
            </w:pPr>
          </w:p>
          <w:p w:rsidR="00B03162" w:rsidRDefault="00B3702B">
            <w:pPr>
              <w:pStyle w:val="TableParagraph"/>
              <w:ind w:left="5"/>
              <w:jc w:val="center"/>
              <w:rPr>
                <w:sz w:val="20"/>
              </w:rPr>
            </w:pPr>
            <w:r>
              <w:rPr>
                <w:color w:val="363435"/>
                <w:sz w:val="20"/>
              </w:rPr>
              <w:t>3</w:t>
            </w:r>
          </w:p>
        </w:tc>
        <w:tc>
          <w:tcPr>
            <w:tcW w:w="6956" w:type="dxa"/>
            <w:shd w:val="clear" w:color="auto" w:fill="F5F6F6"/>
          </w:tcPr>
          <w:p w:rsidR="00B03162" w:rsidRDefault="00B03162">
            <w:pPr>
              <w:pStyle w:val="TableParagraph"/>
              <w:spacing w:before="6"/>
              <w:rPr>
                <w:b/>
                <w:i/>
                <w:sz w:val="17"/>
              </w:rPr>
            </w:pPr>
          </w:p>
          <w:p w:rsidR="00B03162" w:rsidRDefault="00B3702B">
            <w:pPr>
              <w:pStyle w:val="TableParagraph"/>
              <w:ind w:left="70" w:right="1811"/>
              <w:rPr>
                <w:sz w:val="20"/>
              </w:rPr>
            </w:pPr>
            <w:r>
              <w:rPr>
                <w:color w:val="363435"/>
                <w:sz w:val="20"/>
              </w:rPr>
              <w:t>Amended Contract Price (3 = 1+2)</w:t>
            </w:r>
          </w:p>
        </w:tc>
        <w:tc>
          <w:tcPr>
            <w:tcW w:w="3124" w:type="dxa"/>
            <w:tcBorders>
              <w:right w:val="single" w:sz="4" w:space="0" w:color="DBDCDE"/>
            </w:tcBorders>
            <w:shd w:val="clear" w:color="auto" w:fill="F5F6F6"/>
          </w:tcPr>
          <w:p w:rsidR="00B03162" w:rsidRDefault="00B03162"/>
        </w:tc>
      </w:tr>
      <w:tr w:rsidR="00B03162">
        <w:trPr>
          <w:trHeight w:hRule="exact" w:val="659"/>
        </w:trPr>
        <w:tc>
          <w:tcPr>
            <w:tcW w:w="710" w:type="dxa"/>
            <w:tcBorders>
              <w:left w:val="single" w:sz="4" w:space="0" w:color="DBDCDE"/>
            </w:tcBorders>
          </w:tcPr>
          <w:p w:rsidR="00B03162" w:rsidRDefault="00B03162">
            <w:pPr>
              <w:pStyle w:val="TableParagraph"/>
              <w:spacing w:before="6"/>
              <w:rPr>
                <w:b/>
                <w:i/>
                <w:sz w:val="17"/>
              </w:rPr>
            </w:pPr>
          </w:p>
          <w:p w:rsidR="00B03162" w:rsidRDefault="00B3702B">
            <w:pPr>
              <w:pStyle w:val="TableParagraph"/>
              <w:spacing w:before="1"/>
              <w:ind w:left="5"/>
              <w:jc w:val="center"/>
              <w:rPr>
                <w:sz w:val="20"/>
              </w:rPr>
            </w:pPr>
            <w:r>
              <w:rPr>
                <w:color w:val="363435"/>
                <w:sz w:val="20"/>
              </w:rPr>
              <w:t>4</w:t>
            </w:r>
          </w:p>
        </w:tc>
        <w:tc>
          <w:tcPr>
            <w:tcW w:w="6956" w:type="dxa"/>
          </w:tcPr>
          <w:p w:rsidR="00B03162" w:rsidRDefault="00B03162">
            <w:pPr>
              <w:pStyle w:val="TableParagraph"/>
              <w:spacing w:before="6"/>
              <w:rPr>
                <w:b/>
                <w:i/>
                <w:sz w:val="17"/>
              </w:rPr>
            </w:pPr>
          </w:p>
          <w:p w:rsidR="00B03162" w:rsidRDefault="00B3702B">
            <w:pPr>
              <w:pStyle w:val="TableParagraph"/>
              <w:spacing w:before="1"/>
              <w:ind w:left="70" w:right="1811"/>
              <w:rPr>
                <w:sz w:val="20"/>
              </w:rPr>
            </w:pPr>
            <w:r>
              <w:rPr>
                <w:color w:val="363435"/>
                <w:sz w:val="20"/>
              </w:rPr>
              <w:t>Value Of Work Performed To Date</w:t>
            </w:r>
          </w:p>
        </w:tc>
        <w:tc>
          <w:tcPr>
            <w:tcW w:w="3124" w:type="dxa"/>
            <w:tcBorders>
              <w:right w:val="single" w:sz="4" w:space="0" w:color="DBDCDE"/>
            </w:tcBorders>
          </w:tcPr>
          <w:p w:rsidR="00B03162" w:rsidRDefault="00B03162"/>
        </w:tc>
      </w:tr>
      <w:tr w:rsidR="00B03162">
        <w:trPr>
          <w:trHeight w:hRule="exact" w:val="658"/>
        </w:trPr>
        <w:tc>
          <w:tcPr>
            <w:tcW w:w="710" w:type="dxa"/>
            <w:tcBorders>
              <w:left w:val="single" w:sz="4" w:space="0" w:color="DBDCDE"/>
            </w:tcBorders>
            <w:shd w:val="clear" w:color="auto" w:fill="F5F6F6"/>
          </w:tcPr>
          <w:p w:rsidR="00B03162" w:rsidRDefault="00B03162">
            <w:pPr>
              <w:pStyle w:val="TableParagraph"/>
              <w:spacing w:before="5"/>
              <w:rPr>
                <w:b/>
                <w:i/>
                <w:sz w:val="17"/>
              </w:rPr>
            </w:pPr>
          </w:p>
          <w:p w:rsidR="00B03162" w:rsidRDefault="00B3702B">
            <w:pPr>
              <w:pStyle w:val="TableParagraph"/>
              <w:ind w:left="5"/>
              <w:jc w:val="center"/>
              <w:rPr>
                <w:sz w:val="20"/>
              </w:rPr>
            </w:pPr>
            <w:r>
              <w:rPr>
                <w:color w:val="363435"/>
                <w:sz w:val="20"/>
              </w:rPr>
              <w:t>5</w:t>
            </w:r>
          </w:p>
        </w:tc>
        <w:tc>
          <w:tcPr>
            <w:tcW w:w="6956" w:type="dxa"/>
            <w:shd w:val="clear" w:color="auto" w:fill="F5F6F6"/>
          </w:tcPr>
          <w:p w:rsidR="00B03162" w:rsidRDefault="00B03162">
            <w:pPr>
              <w:pStyle w:val="TableParagraph"/>
              <w:spacing w:before="5"/>
              <w:rPr>
                <w:b/>
                <w:i/>
                <w:sz w:val="17"/>
              </w:rPr>
            </w:pPr>
          </w:p>
          <w:p w:rsidR="00B03162" w:rsidRDefault="00B3702B">
            <w:pPr>
              <w:pStyle w:val="TableParagraph"/>
              <w:ind w:left="70" w:right="1811"/>
              <w:rPr>
                <w:sz w:val="20"/>
              </w:rPr>
            </w:pPr>
            <w:r>
              <w:rPr>
                <w:color w:val="363435"/>
                <w:sz w:val="20"/>
              </w:rPr>
              <w:t>Amount Paid</w:t>
            </w:r>
          </w:p>
        </w:tc>
        <w:tc>
          <w:tcPr>
            <w:tcW w:w="3124" w:type="dxa"/>
            <w:tcBorders>
              <w:right w:val="single" w:sz="4" w:space="0" w:color="DBDCDE"/>
            </w:tcBorders>
            <w:shd w:val="clear" w:color="auto" w:fill="F5F6F6"/>
          </w:tcPr>
          <w:p w:rsidR="00B03162" w:rsidRDefault="00B03162"/>
        </w:tc>
      </w:tr>
      <w:tr w:rsidR="00B03162">
        <w:trPr>
          <w:trHeight w:hRule="exact" w:val="658"/>
        </w:trPr>
        <w:tc>
          <w:tcPr>
            <w:tcW w:w="710" w:type="dxa"/>
            <w:tcBorders>
              <w:left w:val="single" w:sz="4" w:space="0" w:color="DBDCDE"/>
            </w:tcBorders>
          </w:tcPr>
          <w:p w:rsidR="00B03162" w:rsidRDefault="00B03162">
            <w:pPr>
              <w:pStyle w:val="TableParagraph"/>
              <w:spacing w:before="6"/>
              <w:rPr>
                <w:b/>
                <w:i/>
                <w:sz w:val="17"/>
              </w:rPr>
            </w:pPr>
          </w:p>
          <w:p w:rsidR="00B03162" w:rsidRDefault="00B3702B">
            <w:pPr>
              <w:pStyle w:val="TableParagraph"/>
              <w:spacing w:before="1"/>
              <w:ind w:left="5"/>
              <w:jc w:val="center"/>
              <w:rPr>
                <w:sz w:val="20"/>
              </w:rPr>
            </w:pPr>
            <w:r>
              <w:rPr>
                <w:color w:val="363435"/>
                <w:sz w:val="20"/>
              </w:rPr>
              <w:t>6</w:t>
            </w:r>
          </w:p>
        </w:tc>
        <w:tc>
          <w:tcPr>
            <w:tcW w:w="6956" w:type="dxa"/>
          </w:tcPr>
          <w:p w:rsidR="00B03162" w:rsidRDefault="00B03162">
            <w:pPr>
              <w:pStyle w:val="TableParagraph"/>
              <w:spacing w:before="6"/>
              <w:rPr>
                <w:b/>
                <w:i/>
                <w:sz w:val="17"/>
              </w:rPr>
            </w:pPr>
          </w:p>
          <w:p w:rsidR="00B03162" w:rsidRDefault="00B3702B">
            <w:pPr>
              <w:pStyle w:val="TableParagraph"/>
              <w:spacing w:before="1"/>
              <w:ind w:left="70" w:right="1811"/>
              <w:rPr>
                <w:sz w:val="20"/>
              </w:rPr>
            </w:pPr>
            <w:r>
              <w:rPr>
                <w:color w:val="363435"/>
                <w:sz w:val="20"/>
              </w:rPr>
              <w:t>Holdback To Date</w:t>
            </w:r>
          </w:p>
        </w:tc>
        <w:tc>
          <w:tcPr>
            <w:tcW w:w="3124" w:type="dxa"/>
            <w:tcBorders>
              <w:right w:val="single" w:sz="4" w:space="0" w:color="DBDCDE"/>
            </w:tcBorders>
          </w:tcPr>
          <w:p w:rsidR="00B03162" w:rsidRDefault="00B03162"/>
        </w:tc>
      </w:tr>
      <w:tr w:rsidR="00B03162">
        <w:trPr>
          <w:trHeight w:hRule="exact" w:val="653"/>
        </w:trPr>
        <w:tc>
          <w:tcPr>
            <w:tcW w:w="710" w:type="dxa"/>
            <w:tcBorders>
              <w:left w:val="single" w:sz="4" w:space="0" w:color="DBDCDE"/>
              <w:bottom w:val="single" w:sz="4" w:space="0" w:color="DBDCDE"/>
            </w:tcBorders>
            <w:shd w:val="clear" w:color="auto" w:fill="F5F6F6"/>
          </w:tcPr>
          <w:p w:rsidR="00B03162" w:rsidRDefault="00B03162">
            <w:pPr>
              <w:pStyle w:val="TableParagraph"/>
              <w:spacing w:before="6"/>
              <w:rPr>
                <w:b/>
                <w:i/>
                <w:sz w:val="17"/>
              </w:rPr>
            </w:pPr>
          </w:p>
          <w:p w:rsidR="00B03162" w:rsidRDefault="00B3702B">
            <w:pPr>
              <w:pStyle w:val="TableParagraph"/>
              <w:ind w:left="5"/>
              <w:jc w:val="center"/>
              <w:rPr>
                <w:sz w:val="20"/>
              </w:rPr>
            </w:pPr>
            <w:r>
              <w:rPr>
                <w:color w:val="363435"/>
                <w:sz w:val="20"/>
              </w:rPr>
              <w:t>7</w:t>
            </w:r>
          </w:p>
        </w:tc>
        <w:tc>
          <w:tcPr>
            <w:tcW w:w="6956" w:type="dxa"/>
            <w:tcBorders>
              <w:bottom w:val="single" w:sz="4" w:space="0" w:color="DBDCDE"/>
            </w:tcBorders>
            <w:shd w:val="clear" w:color="auto" w:fill="F5F6F6"/>
          </w:tcPr>
          <w:p w:rsidR="00B03162" w:rsidRDefault="00B3702B">
            <w:pPr>
              <w:pStyle w:val="TableParagraph"/>
              <w:spacing w:before="72" w:line="271" w:lineRule="auto"/>
              <w:ind w:left="70" w:right="1811"/>
              <w:rPr>
                <w:sz w:val="20"/>
              </w:rPr>
            </w:pPr>
            <w:r>
              <w:rPr>
                <w:color w:val="363435"/>
                <w:sz w:val="20"/>
              </w:rPr>
              <w:t>Balance of Contract Funds (3 – 5) including Holdback (6) (collectively “Balance of Contract Funds”)</w:t>
            </w:r>
          </w:p>
        </w:tc>
        <w:tc>
          <w:tcPr>
            <w:tcW w:w="3124" w:type="dxa"/>
            <w:tcBorders>
              <w:bottom w:val="single" w:sz="4" w:space="0" w:color="DBDCDE"/>
              <w:right w:val="single" w:sz="4" w:space="0" w:color="DBDCDE"/>
            </w:tcBorders>
            <w:shd w:val="clear" w:color="auto" w:fill="F5F6F6"/>
          </w:tcPr>
          <w:p w:rsidR="00B03162" w:rsidRDefault="00B03162"/>
        </w:tc>
      </w:tr>
    </w:tbl>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rPr>
          <w:b/>
          <w:i/>
        </w:rPr>
      </w:pPr>
    </w:p>
    <w:p w:rsidR="00B03162" w:rsidRDefault="00B03162">
      <w:pPr>
        <w:pStyle w:val="BodyText"/>
        <w:spacing w:before="3"/>
        <w:rPr>
          <w:b/>
          <w:i/>
          <w:sz w:val="17"/>
        </w:rPr>
      </w:pPr>
    </w:p>
    <w:p w:rsidR="00B03162" w:rsidRDefault="00B3702B">
      <w:pPr>
        <w:pStyle w:val="ListParagraph"/>
        <w:numPr>
          <w:ilvl w:val="1"/>
          <w:numId w:val="1"/>
        </w:numPr>
        <w:tabs>
          <w:tab w:val="left" w:pos="11342"/>
        </w:tabs>
        <w:spacing w:before="85"/>
        <w:ind w:right="696"/>
        <w:jc w:val="right"/>
        <w:rPr>
          <w:sz w:val="12"/>
        </w:rPr>
      </w:pPr>
      <w:r>
        <w:rPr>
          <w:color w:val="ACABA6"/>
          <w:sz w:val="12"/>
        </w:rPr>
        <w:t>of</w:t>
      </w:r>
      <w:r>
        <w:rPr>
          <w:color w:val="ACABA6"/>
          <w:spacing w:val="-1"/>
          <w:sz w:val="12"/>
        </w:rPr>
        <w:t xml:space="preserve"> </w:t>
      </w:r>
      <w:r>
        <w:rPr>
          <w:color w:val="ACABA6"/>
          <w:sz w:val="12"/>
        </w:rPr>
        <w:t>6</w:t>
      </w:r>
    </w:p>
    <w:sectPr w:rsidR="00B03162">
      <w:headerReference w:type="even" r:id="rId20"/>
      <w:headerReference w:type="default" r:id="rId21"/>
      <w:headerReference w:type="first" r:id="rId22"/>
      <w:pgSz w:w="12240" w:h="15840"/>
      <w:pgMar w:top="1160" w:right="0" w:bottom="1960" w:left="0" w:header="587" w:footer="1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E8" w:rsidRDefault="000F2CE8">
      <w:r>
        <w:separator/>
      </w:r>
    </w:p>
  </w:endnote>
  <w:endnote w:type="continuationSeparator" w:id="0">
    <w:p w:rsidR="000F2CE8" w:rsidRDefault="000F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62" w:rsidRDefault="00BA1CEC">
    <w:pPr>
      <w:pStyle w:val="BodyText"/>
      <w:spacing w:line="14" w:lineRule="auto"/>
    </w:pPr>
    <w:r>
      <w:rPr>
        <w:noProof/>
        <w:lang w:val="en-CA" w:eastAsia="en-CA"/>
      </w:rPr>
      <mc:AlternateContent>
        <mc:Choice Requires="wps">
          <w:drawing>
            <wp:anchor distT="0" distB="0" distL="114300" distR="114300" simplePos="0" relativeHeight="251651584" behindDoc="1" locked="0" layoutInCell="1" allowOverlap="1">
              <wp:simplePos x="0" y="0"/>
              <wp:positionH relativeFrom="page">
                <wp:posOffset>7099300</wp:posOffset>
              </wp:positionH>
              <wp:positionV relativeFrom="page">
                <wp:posOffset>9665970</wp:posOffset>
              </wp:positionV>
              <wp:extent cx="242570" cy="101600"/>
              <wp:effectExtent l="3175" t="0" r="190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62" w:rsidRDefault="00B3702B">
                          <w:pPr>
                            <w:spacing w:before="4"/>
                            <w:ind w:left="60"/>
                            <w:rPr>
                              <w:sz w:val="12"/>
                            </w:rPr>
                          </w:pPr>
                          <w:r>
                            <w:fldChar w:fldCharType="begin"/>
                          </w:r>
                          <w:r>
                            <w:rPr>
                              <w:color w:val="ACABA6"/>
                              <w:sz w:val="12"/>
                            </w:rPr>
                            <w:instrText xml:space="preserve"> PAGE </w:instrText>
                          </w:r>
                          <w:r>
                            <w:fldChar w:fldCharType="separate"/>
                          </w:r>
                          <w:r w:rsidR="00BA1CEC">
                            <w:rPr>
                              <w:noProof/>
                              <w:color w:val="ACABA6"/>
                              <w:sz w:val="12"/>
                            </w:rPr>
                            <w:t>2</w:t>
                          </w:r>
                          <w:r>
                            <w:fldChar w:fldCharType="end"/>
                          </w:r>
                          <w:r>
                            <w:rPr>
                              <w:color w:val="ACABA6"/>
                              <w:sz w:val="12"/>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559pt;margin-top:761.1pt;width:19.1pt;height: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o7sQIAALA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" filled="f" stroked="f">
              <v:textbox inset="0,0,0,0">
                <w:txbxContent>
                  <w:p w:rsidR="00B03162" w:rsidRDefault="00B3702B">
                    <w:pPr>
                      <w:spacing w:before="4"/>
                      <w:ind w:left="60"/>
                      <w:rPr>
                        <w:sz w:val="12"/>
                      </w:rPr>
                    </w:pPr>
                    <w:r>
                      <w:fldChar w:fldCharType="begin"/>
                    </w:r>
                    <w:r>
                      <w:rPr>
                        <w:color w:val="ACABA6"/>
                        <w:sz w:val="12"/>
                      </w:rPr>
                      <w:instrText xml:space="preserve"> PAGE </w:instrText>
                    </w:r>
                    <w:r>
                      <w:fldChar w:fldCharType="separate"/>
                    </w:r>
                    <w:r w:rsidR="00BA1CEC">
                      <w:rPr>
                        <w:noProof/>
                        <w:color w:val="ACABA6"/>
                        <w:sz w:val="12"/>
                      </w:rPr>
                      <w:t>2</w:t>
                    </w:r>
                    <w:r>
                      <w:fldChar w:fldCharType="end"/>
                    </w:r>
                    <w:r>
                      <w:rPr>
                        <w:color w:val="ACABA6"/>
                        <w:sz w:val="12"/>
                      </w:rPr>
                      <w:t xml:space="preserve"> of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62" w:rsidRDefault="00BA1CEC">
    <w:pPr>
      <w:pStyle w:val="BodyText"/>
      <w:spacing w:line="14" w:lineRule="auto"/>
    </w:pPr>
    <w:r>
      <w:rPr>
        <w:noProof/>
        <w:lang w:val="en-CA" w:eastAsia="en-CA"/>
      </w:rPr>
      <mc:AlternateContent>
        <mc:Choice Requires="wps">
          <w:drawing>
            <wp:anchor distT="0" distB="0" distL="114300" distR="114300" simplePos="0" relativeHeight="251652608" behindDoc="1" locked="0" layoutInCell="1" allowOverlap="1">
              <wp:simplePos x="0" y="0"/>
              <wp:positionH relativeFrom="page">
                <wp:posOffset>4065905</wp:posOffset>
              </wp:positionH>
              <wp:positionV relativeFrom="page">
                <wp:posOffset>9187815</wp:posOffset>
              </wp:positionV>
              <wp:extent cx="2182495" cy="127000"/>
              <wp:effectExtent l="0" t="0" r="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62" w:rsidRDefault="00B3702B">
                          <w:pPr>
                            <w:spacing w:line="184" w:lineRule="exact"/>
                            <w:ind w:left="20"/>
                            <w:rPr>
                              <w:sz w:val="16"/>
                            </w:rPr>
                          </w:pPr>
                          <w:r>
                            <w:rPr>
                              <w:color w:val="FFFFFF"/>
                              <w:sz w:val="16"/>
                            </w:rPr>
                            <w:t>Excellence, Expertise, Experience ... Every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20.15pt;margin-top:723.45pt;width:171.85pt;height:1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KbtQ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" filled="f" stroked="f">
              <v:textbox inset="0,0,0,0">
                <w:txbxContent>
                  <w:p w:rsidR="00B03162" w:rsidRDefault="00B3702B">
                    <w:pPr>
                      <w:spacing w:line="184" w:lineRule="exact"/>
                      <w:ind w:left="20"/>
                      <w:rPr>
                        <w:sz w:val="16"/>
                      </w:rPr>
                    </w:pPr>
                    <w:r>
                      <w:rPr>
                        <w:color w:val="FFFFFF"/>
                        <w:sz w:val="16"/>
                      </w:rPr>
                      <w:t>Excellence, Expertise, Experience ... Every time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3632" behindDoc="1" locked="0" layoutInCell="1" allowOverlap="1">
              <wp:simplePos x="0" y="0"/>
              <wp:positionH relativeFrom="page">
                <wp:posOffset>6483350</wp:posOffset>
              </wp:positionH>
              <wp:positionV relativeFrom="page">
                <wp:posOffset>9187815</wp:posOffset>
              </wp:positionV>
              <wp:extent cx="845185" cy="127000"/>
              <wp:effectExtent l="0" t="0" r="0" b="6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62" w:rsidRDefault="00B3702B">
                          <w:pPr>
                            <w:spacing w:line="184" w:lineRule="exact"/>
                            <w:ind w:left="20"/>
                            <w:rPr>
                              <w:sz w:val="16"/>
                            </w:rPr>
                          </w:pPr>
                          <w:r>
                            <w:rPr>
                              <w:color w:val="FFFFFF"/>
                              <w:sz w:val="16"/>
                            </w:rPr>
                            <w:t>theguarantee.com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10.5pt;margin-top:723.45pt;width:66.55pt;height:1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8ttA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" filled="f" stroked="f">
              <v:textbox inset="0,0,0,0">
                <w:txbxContent>
                  <w:p w:rsidR="00B03162" w:rsidRDefault="00B3702B">
                    <w:pPr>
                      <w:spacing w:line="184" w:lineRule="exact"/>
                      <w:ind w:left="20"/>
                      <w:rPr>
                        <w:sz w:val="16"/>
                      </w:rPr>
                    </w:pPr>
                    <w:r>
                      <w:rPr>
                        <w:color w:val="FFFFFF"/>
                        <w:sz w:val="16"/>
                      </w:rPr>
                      <w:t>theguarantee.com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E8" w:rsidRDefault="000F2CE8">
      <w:r>
        <w:separator/>
      </w:r>
    </w:p>
  </w:footnote>
  <w:footnote w:type="continuationSeparator" w:id="0">
    <w:p w:rsidR="000F2CE8" w:rsidRDefault="000F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62" w:rsidRPr="00527B56" w:rsidRDefault="00B03162" w:rsidP="00527B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62" w:rsidRDefault="00BA1CEC">
    <w:pPr>
      <w:pStyle w:val="BodyText"/>
      <w:spacing w:line="14" w:lineRule="auto"/>
    </w:pPr>
    <w:r>
      <w:rPr>
        <w:noProof/>
        <w:lang w:val="en-CA" w:eastAsia="en-CA"/>
      </w:rPr>
      <mc:AlternateContent>
        <mc:Choice Requires="wps">
          <w:drawing>
            <wp:anchor distT="0" distB="0" distL="114300" distR="114300" simplePos="0" relativeHeight="251649536" behindDoc="1" locked="0" layoutInCell="1" allowOverlap="1">
              <wp:simplePos x="0" y="0"/>
              <wp:positionH relativeFrom="page">
                <wp:posOffset>6940550</wp:posOffset>
              </wp:positionH>
              <wp:positionV relativeFrom="page">
                <wp:posOffset>288290</wp:posOffset>
              </wp:positionV>
              <wp:extent cx="0" cy="92075"/>
              <wp:effectExtent l="6350" t="12065" r="12700" b="1016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6109">
                        <a:solidFill>
                          <a:srgbClr val="ACAB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8A72" id="Line 2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5pt,22.7pt" to="54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" strokecolor="#acaba6" strokeweight=".16969mm">
              <w10:wrap anchorx="page" anchory="page"/>
            </v:line>
          </w:pict>
        </mc:Fallback>
      </mc:AlternateContent>
    </w:r>
    <w:r>
      <w:rPr>
        <w:noProof/>
        <w:lang w:val="en-CA" w:eastAsia="en-CA"/>
      </w:rPr>
      <mc:AlternateContent>
        <mc:Choice Requires="wps">
          <w:drawing>
            <wp:anchor distT="0" distB="0" distL="114300" distR="114300" simplePos="0" relativeHeight="251650560" behindDoc="1" locked="0" layoutInCell="1" allowOverlap="1">
              <wp:simplePos x="0" y="0"/>
              <wp:positionH relativeFrom="page">
                <wp:posOffset>6994525</wp:posOffset>
              </wp:positionH>
              <wp:positionV relativeFrom="page">
                <wp:posOffset>285750</wp:posOffset>
              </wp:positionV>
              <wp:extent cx="335915" cy="101600"/>
              <wp:effectExtent l="3175" t="0" r="3810" b="317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62" w:rsidRDefault="00B3702B">
                          <w:pPr>
                            <w:spacing w:before="4"/>
                            <w:ind w:left="20"/>
                            <w:rPr>
                              <w:sz w:val="12"/>
                            </w:rPr>
                          </w:pPr>
                          <w:r>
                            <w:rPr>
                              <w:color w:val="ACABA6"/>
                              <w:sz w:val="12"/>
                            </w:rPr>
                            <w:t>SURETY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50.75pt;margin-top:22.5pt;width:26.45pt;height: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PQrw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" filled="f" stroked="f">
              <v:textbox inset="0,0,0,0">
                <w:txbxContent>
                  <w:p w:rsidR="00B03162" w:rsidRDefault="00B3702B">
                    <w:pPr>
                      <w:spacing w:before="4"/>
                      <w:ind w:left="20"/>
                      <w:rPr>
                        <w:sz w:val="12"/>
                      </w:rPr>
                    </w:pPr>
                    <w:r>
                      <w:rPr>
                        <w:color w:val="ACABA6"/>
                        <w:sz w:val="12"/>
                      </w:rPr>
                      <w:t>SURETY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62" w:rsidRPr="00527B56" w:rsidRDefault="00B03162" w:rsidP="00527B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4E" w:rsidRDefault="00CF4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A81"/>
    <w:multiLevelType w:val="hybridMultilevel"/>
    <w:tmpl w:val="75362DC0"/>
    <w:lvl w:ilvl="0" w:tplc="7410F20E">
      <w:start w:val="1"/>
      <w:numFmt w:val="decimal"/>
      <w:lvlText w:val="%1."/>
      <w:lvlJc w:val="left"/>
      <w:pPr>
        <w:ind w:left="840" w:hanging="361"/>
        <w:jc w:val="right"/>
      </w:pPr>
      <w:rPr>
        <w:rFonts w:ascii="Arial" w:eastAsia="Arial" w:hAnsi="Arial" w:cs="Arial" w:hint="default"/>
        <w:color w:val="363435"/>
        <w:spacing w:val="-1"/>
        <w:w w:val="100"/>
        <w:sz w:val="20"/>
        <w:szCs w:val="20"/>
      </w:rPr>
    </w:lvl>
    <w:lvl w:ilvl="1" w:tplc="ACEA1550">
      <w:start w:val="4"/>
      <w:numFmt w:val="decimal"/>
      <w:lvlText w:val="%2"/>
      <w:lvlJc w:val="left"/>
      <w:pPr>
        <w:ind w:left="11341" w:hanging="101"/>
        <w:jc w:val="left"/>
      </w:pPr>
      <w:rPr>
        <w:rFonts w:ascii="Arial" w:eastAsia="Arial" w:hAnsi="Arial" w:cs="Arial" w:hint="default"/>
        <w:color w:val="ACABA6"/>
        <w:spacing w:val="-1"/>
        <w:w w:val="100"/>
        <w:sz w:val="12"/>
        <w:szCs w:val="12"/>
      </w:rPr>
    </w:lvl>
    <w:lvl w:ilvl="2" w:tplc="0B726CC4">
      <w:start w:val="1"/>
      <w:numFmt w:val="bullet"/>
      <w:lvlText w:val="•"/>
      <w:lvlJc w:val="left"/>
      <w:pPr>
        <w:ind w:left="11308" w:hanging="101"/>
      </w:pPr>
      <w:rPr>
        <w:rFonts w:hint="default"/>
      </w:rPr>
    </w:lvl>
    <w:lvl w:ilvl="3" w:tplc="36EAFD2A">
      <w:start w:val="1"/>
      <w:numFmt w:val="bullet"/>
      <w:lvlText w:val="•"/>
      <w:lvlJc w:val="left"/>
      <w:pPr>
        <w:ind w:left="11277" w:hanging="101"/>
      </w:pPr>
      <w:rPr>
        <w:rFonts w:hint="default"/>
      </w:rPr>
    </w:lvl>
    <w:lvl w:ilvl="4" w:tplc="C2B4E5C6">
      <w:start w:val="1"/>
      <w:numFmt w:val="bullet"/>
      <w:lvlText w:val="•"/>
      <w:lvlJc w:val="left"/>
      <w:pPr>
        <w:ind w:left="11246" w:hanging="101"/>
      </w:pPr>
      <w:rPr>
        <w:rFonts w:hint="default"/>
      </w:rPr>
    </w:lvl>
    <w:lvl w:ilvl="5" w:tplc="9F3644DA">
      <w:start w:val="1"/>
      <w:numFmt w:val="bullet"/>
      <w:lvlText w:val="•"/>
      <w:lvlJc w:val="left"/>
      <w:pPr>
        <w:ind w:left="11215" w:hanging="101"/>
      </w:pPr>
      <w:rPr>
        <w:rFonts w:hint="default"/>
      </w:rPr>
    </w:lvl>
    <w:lvl w:ilvl="6" w:tplc="BE14B84E">
      <w:start w:val="1"/>
      <w:numFmt w:val="bullet"/>
      <w:lvlText w:val="•"/>
      <w:lvlJc w:val="left"/>
      <w:pPr>
        <w:ind w:left="11184" w:hanging="101"/>
      </w:pPr>
      <w:rPr>
        <w:rFonts w:hint="default"/>
      </w:rPr>
    </w:lvl>
    <w:lvl w:ilvl="7" w:tplc="1CEE3C22">
      <w:start w:val="1"/>
      <w:numFmt w:val="bullet"/>
      <w:lvlText w:val="•"/>
      <w:lvlJc w:val="left"/>
      <w:pPr>
        <w:ind w:left="11153" w:hanging="101"/>
      </w:pPr>
      <w:rPr>
        <w:rFonts w:hint="default"/>
      </w:rPr>
    </w:lvl>
    <w:lvl w:ilvl="8" w:tplc="412490F0">
      <w:start w:val="1"/>
      <w:numFmt w:val="bullet"/>
      <w:lvlText w:val="•"/>
      <w:lvlJc w:val="left"/>
      <w:pPr>
        <w:ind w:left="11122" w:hanging="101"/>
      </w:pPr>
      <w:rPr>
        <w:rFonts w:hint="default"/>
      </w:rPr>
    </w:lvl>
  </w:abstractNum>
  <w:abstractNum w:abstractNumId="1" w15:restartNumberingAfterBreak="0">
    <w:nsid w:val="694F4CDA"/>
    <w:multiLevelType w:val="hybridMultilevel"/>
    <w:tmpl w:val="2312E886"/>
    <w:lvl w:ilvl="0" w:tplc="EEC20A06">
      <w:start w:val="1"/>
      <w:numFmt w:val="decimal"/>
      <w:lvlText w:val="%1."/>
      <w:lvlJc w:val="left"/>
      <w:pPr>
        <w:ind w:left="839" w:hanging="361"/>
        <w:jc w:val="left"/>
      </w:pPr>
      <w:rPr>
        <w:rFonts w:ascii="Arial" w:eastAsia="Arial" w:hAnsi="Arial" w:cs="Arial" w:hint="default"/>
        <w:color w:val="363435"/>
        <w:spacing w:val="-1"/>
        <w:w w:val="100"/>
        <w:sz w:val="20"/>
        <w:szCs w:val="20"/>
      </w:rPr>
    </w:lvl>
    <w:lvl w:ilvl="1" w:tplc="EFF8AAC2">
      <w:start w:val="1"/>
      <w:numFmt w:val="bullet"/>
      <w:lvlText w:val="•"/>
      <w:lvlJc w:val="left"/>
      <w:pPr>
        <w:ind w:left="1862" w:hanging="361"/>
      </w:pPr>
      <w:rPr>
        <w:rFonts w:hint="default"/>
      </w:rPr>
    </w:lvl>
    <w:lvl w:ilvl="2" w:tplc="5E6CE8EC">
      <w:start w:val="1"/>
      <w:numFmt w:val="bullet"/>
      <w:lvlText w:val="•"/>
      <w:lvlJc w:val="left"/>
      <w:pPr>
        <w:ind w:left="2884" w:hanging="361"/>
      </w:pPr>
      <w:rPr>
        <w:rFonts w:hint="default"/>
      </w:rPr>
    </w:lvl>
    <w:lvl w:ilvl="3" w:tplc="323458CC">
      <w:start w:val="1"/>
      <w:numFmt w:val="bullet"/>
      <w:lvlText w:val="•"/>
      <w:lvlJc w:val="left"/>
      <w:pPr>
        <w:ind w:left="3906" w:hanging="361"/>
      </w:pPr>
      <w:rPr>
        <w:rFonts w:hint="default"/>
      </w:rPr>
    </w:lvl>
    <w:lvl w:ilvl="4" w:tplc="E312D7EE">
      <w:start w:val="1"/>
      <w:numFmt w:val="bullet"/>
      <w:lvlText w:val="•"/>
      <w:lvlJc w:val="left"/>
      <w:pPr>
        <w:ind w:left="4928" w:hanging="361"/>
      </w:pPr>
      <w:rPr>
        <w:rFonts w:hint="default"/>
      </w:rPr>
    </w:lvl>
    <w:lvl w:ilvl="5" w:tplc="66402CEA">
      <w:start w:val="1"/>
      <w:numFmt w:val="bullet"/>
      <w:lvlText w:val="•"/>
      <w:lvlJc w:val="left"/>
      <w:pPr>
        <w:ind w:left="5950" w:hanging="361"/>
      </w:pPr>
      <w:rPr>
        <w:rFonts w:hint="default"/>
      </w:rPr>
    </w:lvl>
    <w:lvl w:ilvl="6" w:tplc="9670E422">
      <w:start w:val="1"/>
      <w:numFmt w:val="bullet"/>
      <w:lvlText w:val="•"/>
      <w:lvlJc w:val="left"/>
      <w:pPr>
        <w:ind w:left="6972" w:hanging="361"/>
      </w:pPr>
      <w:rPr>
        <w:rFonts w:hint="default"/>
      </w:rPr>
    </w:lvl>
    <w:lvl w:ilvl="7" w:tplc="9174B09E">
      <w:start w:val="1"/>
      <w:numFmt w:val="bullet"/>
      <w:lvlText w:val="•"/>
      <w:lvlJc w:val="left"/>
      <w:pPr>
        <w:ind w:left="7994" w:hanging="361"/>
      </w:pPr>
      <w:rPr>
        <w:rFonts w:hint="default"/>
      </w:rPr>
    </w:lvl>
    <w:lvl w:ilvl="8" w:tplc="509C0446">
      <w:start w:val="1"/>
      <w:numFmt w:val="bullet"/>
      <w:lvlText w:val="•"/>
      <w:lvlJc w:val="left"/>
      <w:pPr>
        <w:ind w:left="901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62"/>
    <w:rsid w:val="000F2CE8"/>
    <w:rsid w:val="00527B56"/>
    <w:rsid w:val="00555D58"/>
    <w:rsid w:val="00704BB7"/>
    <w:rsid w:val="00B03162"/>
    <w:rsid w:val="00B3702B"/>
    <w:rsid w:val="00BA1CEC"/>
    <w:rsid w:val="00CF4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4E4FF-E6B7-4E18-97AC-E5A9A43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05" w:lineRule="exact"/>
      <w:ind w:right="-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8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7B56"/>
    <w:pPr>
      <w:tabs>
        <w:tab w:val="center" w:pos="4680"/>
        <w:tab w:val="right" w:pos="9360"/>
      </w:tabs>
    </w:pPr>
  </w:style>
  <w:style w:type="character" w:customStyle="1" w:styleId="HeaderChar">
    <w:name w:val="Header Char"/>
    <w:basedOn w:val="DefaultParagraphFont"/>
    <w:link w:val="Header"/>
    <w:uiPriority w:val="99"/>
    <w:rsid w:val="00527B56"/>
    <w:rPr>
      <w:rFonts w:ascii="Arial" w:eastAsia="Arial" w:hAnsi="Arial" w:cs="Arial"/>
    </w:rPr>
  </w:style>
  <w:style w:type="paragraph" w:styleId="Footer">
    <w:name w:val="footer"/>
    <w:basedOn w:val="Normal"/>
    <w:link w:val="FooterChar"/>
    <w:uiPriority w:val="99"/>
    <w:unhideWhenUsed/>
    <w:rsid w:val="00527B56"/>
    <w:pPr>
      <w:tabs>
        <w:tab w:val="center" w:pos="4680"/>
        <w:tab w:val="right" w:pos="9360"/>
      </w:tabs>
    </w:pPr>
  </w:style>
  <w:style w:type="character" w:customStyle="1" w:styleId="FooterChar">
    <w:name w:val="Footer Char"/>
    <w:basedOn w:val="DefaultParagraphFont"/>
    <w:link w:val="Footer"/>
    <w:uiPriority w:val="99"/>
    <w:rsid w:val="00527B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Headstart Performance Bond - Mitigation Agreement - EN</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Headstart Performance Bond - Mitigation Agreement - EN</dc:title>
  <dc:creator>Steve Ness</dc:creator>
  <cp:lastModifiedBy>Steve Ness</cp:lastModifiedBy>
  <cp:revision>2</cp:revision>
  <dcterms:created xsi:type="dcterms:W3CDTF">2016-08-05T17:22:00Z</dcterms:created>
  <dcterms:modified xsi:type="dcterms:W3CDTF">2016-08-05T17:22:00Z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Adobe Illustrator CC 2015 (Windows)</vt:lpwstr>
  </property>
  <property fmtid="{D5CDD505-2E9C-101B-9397-08002B2CF9AE}" pid="4" name="LastSaved">
    <vt:filetime>2016-05-18T00:00:00Z</vt:filetime>
  </property>
</Properties>
</file>